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5FA19" w14:textId="77777777" w:rsidR="008465C0" w:rsidRPr="00B071EA" w:rsidRDefault="008465C0"/>
    <w:p w14:paraId="5A087410" w14:textId="4EE1111B" w:rsidR="00145B8C" w:rsidRPr="00B071EA" w:rsidRDefault="00DD4A6C" w:rsidP="00B616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071EA">
        <w:rPr>
          <w:rFonts w:ascii="Times New Roman" w:hAnsi="Times New Roman" w:cs="Times New Roman"/>
          <w:b/>
        </w:rPr>
        <w:t xml:space="preserve">Третий </w:t>
      </w:r>
      <w:r w:rsidR="00D4120A" w:rsidRPr="00B071EA">
        <w:rPr>
          <w:rFonts w:ascii="Times New Roman" w:hAnsi="Times New Roman" w:cs="Times New Roman"/>
          <w:b/>
        </w:rPr>
        <w:t xml:space="preserve">Мотивированный отказ от Республиканское государственное учреждение </w:t>
      </w:r>
      <w:r w:rsidR="0066103C" w:rsidRPr="00B071EA">
        <w:rPr>
          <w:rFonts w:ascii="Times New Roman" w:hAnsi="Times New Roman" w:cs="Times New Roman"/>
          <w:b/>
        </w:rPr>
        <w:t>«</w:t>
      </w:r>
      <w:r w:rsidR="00D4120A" w:rsidRPr="00B071EA">
        <w:rPr>
          <w:rFonts w:ascii="Times New Roman" w:hAnsi="Times New Roman" w:cs="Times New Roman"/>
          <w:b/>
        </w:rPr>
        <w:t>Комитет экологического регулирования и контроля Министерства экологии и природных ресурсов Республики Казахстан</w:t>
      </w:r>
      <w:r w:rsidR="0066103C" w:rsidRPr="00B071EA">
        <w:rPr>
          <w:rFonts w:ascii="Times New Roman" w:hAnsi="Times New Roman" w:cs="Times New Roman"/>
          <w:b/>
        </w:rPr>
        <w:t>»</w:t>
      </w:r>
      <w:r w:rsidR="00A60177" w:rsidRPr="00B071EA">
        <w:rPr>
          <w:rFonts w:ascii="Times New Roman" w:hAnsi="Times New Roman" w:cs="Times New Roman"/>
          <w:b/>
        </w:rPr>
        <w:t xml:space="preserve"> №</w:t>
      </w:r>
      <w:r w:rsidR="00B616A0" w:rsidRPr="00B071EA">
        <w:rPr>
          <w:rFonts w:ascii="Times New Roman" w:hAnsi="Times New Roman" w:cs="Times New Roman"/>
          <w:b/>
        </w:rPr>
        <w:t> </w:t>
      </w:r>
      <w:r w:rsidR="0066103C" w:rsidRPr="00B071EA">
        <w:rPr>
          <w:rFonts w:ascii="Times New Roman" w:hAnsi="Times New Roman" w:cs="Times New Roman"/>
          <w:b/>
          <w:bCs/>
          <w:lang w:val="ru-KZ"/>
        </w:rPr>
        <w:t>KZ21VWF00312120</w:t>
      </w:r>
      <w:r w:rsidR="00E830E6" w:rsidRPr="00B071EA">
        <w:rPr>
          <w:rFonts w:ascii="Times New Roman" w:hAnsi="Times New Roman" w:cs="Times New Roman"/>
          <w:b/>
        </w:rPr>
        <w:t xml:space="preserve"> от </w:t>
      </w:r>
      <w:r w:rsidR="0066103C" w:rsidRPr="00B071EA">
        <w:rPr>
          <w:rFonts w:ascii="Times New Roman" w:hAnsi="Times New Roman" w:cs="Times New Roman"/>
          <w:b/>
          <w:bCs/>
          <w:lang w:val="ru-KZ"/>
        </w:rPr>
        <w:t xml:space="preserve">13.03.2025 </w:t>
      </w:r>
      <w:r w:rsidR="00E830E6" w:rsidRPr="00B071EA">
        <w:rPr>
          <w:rFonts w:ascii="Times New Roman" w:hAnsi="Times New Roman" w:cs="Times New Roman"/>
          <w:b/>
        </w:rPr>
        <w:t>г.</w:t>
      </w:r>
    </w:p>
    <w:p w14:paraId="115961A2" w14:textId="77777777" w:rsidR="00D4120A" w:rsidRPr="00B071EA" w:rsidRDefault="00D4120A" w:rsidP="00B616A0">
      <w:pPr>
        <w:spacing w:after="0" w:line="240" w:lineRule="auto"/>
        <w:jc w:val="center"/>
      </w:pPr>
    </w:p>
    <w:tbl>
      <w:tblPr>
        <w:tblW w:w="14595" w:type="dxa"/>
        <w:tblLook w:val="04A0" w:firstRow="1" w:lastRow="0" w:firstColumn="1" w:lastColumn="0" w:noHBand="0" w:noVBand="1"/>
      </w:tblPr>
      <w:tblGrid>
        <w:gridCol w:w="531"/>
        <w:gridCol w:w="6835"/>
        <w:gridCol w:w="7229"/>
      </w:tblGrid>
      <w:tr w:rsidR="00B071EA" w:rsidRPr="00B071EA" w14:paraId="4B5E9946" w14:textId="77777777" w:rsidTr="00115047">
        <w:trPr>
          <w:trHeight w:val="51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32D5" w14:textId="77777777" w:rsidR="00115047" w:rsidRPr="00B071EA" w:rsidRDefault="00115047" w:rsidP="0043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14:paraId="6EC1EAF2" w14:textId="77777777" w:rsidR="00115047" w:rsidRPr="00B071EA" w:rsidRDefault="00115047" w:rsidP="0043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6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3064" w14:textId="77777777" w:rsidR="00115047" w:rsidRPr="00B071EA" w:rsidRDefault="00115047" w:rsidP="00534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Мотивированное замечание 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2425" w14:textId="77777777" w:rsidR="00115047" w:rsidRPr="00B071EA" w:rsidRDefault="00115047" w:rsidP="00E12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Ответ на Мотивированное замечание </w:t>
            </w:r>
          </w:p>
          <w:p w14:paraId="1207AC03" w14:textId="77777777" w:rsidR="00115047" w:rsidRPr="00B071EA" w:rsidRDefault="00115047" w:rsidP="008D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B071EA" w:rsidRPr="00B071EA" w14:paraId="616088EB" w14:textId="77777777" w:rsidTr="00115047">
        <w:trPr>
          <w:trHeight w:val="129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F663" w14:textId="77777777" w:rsidR="00115047" w:rsidRPr="00B071EA" w:rsidRDefault="00115047" w:rsidP="0043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AF348" w14:textId="615FD151" w:rsidR="00115047" w:rsidRPr="00B071EA" w:rsidRDefault="0066103C" w:rsidP="00661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KZ"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val="ru-KZ" w:eastAsia="ru-RU"/>
              </w:rPr>
              <w:t>п.8 пп.7 – не указаны риски истощения используемых природных ресурсов (такие как подземные воды, поверхностные воды, нарушение почвенных ресурсов и растительности) при реализации намечаемой деятельности.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3D749" w14:textId="77777777" w:rsidR="00115047" w:rsidRPr="00B071EA" w:rsidRDefault="00115047" w:rsidP="004325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Замечание принято. </w:t>
            </w:r>
          </w:p>
          <w:p w14:paraId="4BDC3B76" w14:textId="77777777" w:rsidR="00862351" w:rsidRPr="00B071EA" w:rsidRDefault="00862351" w:rsidP="00534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val="ru-KZ" w:eastAsia="ru-RU"/>
              </w:rPr>
              <w:t>п.8 пп.7</w:t>
            </w:r>
            <w:r w:rsidR="00115047"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>дополнен следующей информацией:</w:t>
            </w:r>
          </w:p>
          <w:p w14:paraId="6F4BF2CB" w14:textId="08B3C7A5" w:rsidR="00115047" w:rsidRPr="00B071EA" w:rsidRDefault="00862351" w:rsidP="0001795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>«Под истощением вод следует понимать как недопустимое со</w:t>
            </w: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softHyphen/>
              <w:t>кращение их запасов в пределах определенной территории (для подземных вод) или уменьшение минимально допус</w:t>
            </w: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softHyphen/>
              <w:t>тимого стока (для поверхностных вод).</w:t>
            </w:r>
            <w:r w:rsidR="00115047"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7162E"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Согласно письмам </w:t>
            </w:r>
            <w:r w:rsidR="00C7162E" w:rsidRPr="00B071EA">
              <w:rPr>
                <w:rFonts w:ascii="Times New Roman" w:hAnsi="Times New Roman" w:cs="Times New Roman"/>
              </w:rPr>
              <w:t>АО «Национальная геологическая служба» №001/3097 от 11.09.2024 г. и №</w:t>
            </w:r>
            <w:r w:rsidR="00C7162E" w:rsidRPr="00B071EA">
              <w:rPr>
                <w:rFonts w:ascii="Times New Roman" w:hAnsi="Times New Roman" w:cs="Times New Roman"/>
                <w:lang w:val="ru-KZ"/>
              </w:rPr>
              <w:t xml:space="preserve">ПР-5675 от 18.10.2024 </w:t>
            </w:r>
            <w:r w:rsidR="00C7162E" w:rsidRPr="00B071EA">
              <w:rPr>
                <w:rFonts w:ascii="Times New Roman" w:hAnsi="Times New Roman" w:cs="Times New Roman"/>
              </w:rPr>
              <w:t xml:space="preserve">г. на рассматриваемых земельных участках под объекты намечаемой деятельности отсутствуют месторождения </w:t>
            </w:r>
            <w:r w:rsidR="00C7162E" w:rsidRPr="00B071EA">
              <w:rPr>
                <w:rFonts w:ascii="Times New Roman" w:hAnsi="Times New Roman" w:cs="Times New Roman"/>
                <w:iCs/>
              </w:rPr>
              <w:t>подземных вод</w:t>
            </w:r>
            <w:r w:rsidR="00C7162E" w:rsidRPr="00B071EA">
              <w:rPr>
                <w:rFonts w:ascii="Times New Roman" w:hAnsi="Times New Roman" w:cs="Times New Roman"/>
              </w:rPr>
              <w:t xml:space="preserve">, состоящих на Государственном учете РК (см. Приложение 8). </w:t>
            </w:r>
            <w:r w:rsidR="00DE2B9B"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На период проведения СМР и эксплуатации производственных объектов предприятия (ГМЦ и ШН) изъятие и забор подземных и поверхностных вод не предусматривается. </w:t>
            </w:r>
            <w:r w:rsidR="00D117B0" w:rsidRPr="00B071EA">
              <w:rPr>
                <w:rFonts w:ascii="Times New Roman" w:hAnsi="Times New Roman" w:cs="Times New Roman"/>
              </w:rPr>
              <w:t>Производственные объекты ГМЦ размещены за пределами водоохранной зоны</w:t>
            </w:r>
            <w:r w:rsidR="00CC39E4" w:rsidRPr="00B071EA">
              <w:rPr>
                <w:rFonts w:ascii="Times New Roman" w:hAnsi="Times New Roman" w:cs="Times New Roman"/>
              </w:rPr>
              <w:t xml:space="preserve"> (500 м)</w:t>
            </w:r>
            <w:r w:rsidR="00D117B0" w:rsidRPr="00B071EA">
              <w:rPr>
                <w:rFonts w:ascii="Times New Roman" w:hAnsi="Times New Roman" w:cs="Times New Roman"/>
              </w:rPr>
              <w:t xml:space="preserve"> и полосы</w:t>
            </w:r>
            <w:r w:rsidR="00CC39E4" w:rsidRPr="00B071EA">
              <w:rPr>
                <w:rFonts w:ascii="Times New Roman" w:hAnsi="Times New Roman" w:cs="Times New Roman"/>
              </w:rPr>
              <w:t xml:space="preserve"> (35 м)</w:t>
            </w:r>
            <w:r w:rsidR="00D117B0" w:rsidRPr="00B071EA">
              <w:rPr>
                <w:rFonts w:ascii="Times New Roman" w:hAnsi="Times New Roman" w:cs="Times New Roman"/>
              </w:rPr>
              <w:t xml:space="preserve"> озера </w:t>
            </w:r>
            <w:proofErr w:type="spellStart"/>
            <w:r w:rsidR="00D117B0" w:rsidRPr="00B071EA">
              <w:rPr>
                <w:rFonts w:ascii="Times New Roman" w:hAnsi="Times New Roman" w:cs="Times New Roman"/>
              </w:rPr>
              <w:t>Карабидайык</w:t>
            </w:r>
            <w:proofErr w:type="spellEnd"/>
            <w:r w:rsidR="00D117B0" w:rsidRPr="00B071EA">
              <w:rPr>
                <w:rFonts w:ascii="Times New Roman" w:hAnsi="Times New Roman" w:cs="Times New Roman"/>
              </w:rPr>
              <w:t>, шламонакопитель - за пределами водоохранн</w:t>
            </w:r>
            <w:r w:rsidR="00017951" w:rsidRPr="00B071EA">
              <w:rPr>
                <w:rFonts w:ascii="Times New Roman" w:hAnsi="Times New Roman" w:cs="Times New Roman"/>
              </w:rPr>
              <w:t>ых</w:t>
            </w:r>
            <w:r w:rsidR="00D117B0" w:rsidRPr="00B071EA">
              <w:rPr>
                <w:rFonts w:ascii="Times New Roman" w:hAnsi="Times New Roman" w:cs="Times New Roman"/>
              </w:rPr>
              <w:t xml:space="preserve"> зон</w:t>
            </w:r>
            <w:r w:rsidR="00CC39E4" w:rsidRPr="00B071EA">
              <w:rPr>
                <w:rFonts w:ascii="Times New Roman" w:hAnsi="Times New Roman" w:cs="Times New Roman"/>
              </w:rPr>
              <w:t xml:space="preserve"> (211-300 м)</w:t>
            </w:r>
            <w:r w:rsidR="00D117B0" w:rsidRPr="00B071EA">
              <w:rPr>
                <w:rFonts w:ascii="Times New Roman" w:hAnsi="Times New Roman" w:cs="Times New Roman"/>
              </w:rPr>
              <w:t xml:space="preserve"> и полос</w:t>
            </w:r>
            <w:r w:rsidR="00CC39E4" w:rsidRPr="00B071EA">
              <w:rPr>
                <w:rFonts w:ascii="Times New Roman" w:hAnsi="Times New Roman" w:cs="Times New Roman"/>
              </w:rPr>
              <w:t xml:space="preserve"> (50 м)</w:t>
            </w:r>
            <w:r w:rsidR="00017951" w:rsidRPr="00B071EA">
              <w:rPr>
                <w:rFonts w:ascii="Times New Roman" w:hAnsi="Times New Roman" w:cs="Times New Roman"/>
              </w:rPr>
              <w:t xml:space="preserve"> водоемов №№1,3,5 (для водоемов №№2,4 </w:t>
            </w:r>
            <w:proofErr w:type="spellStart"/>
            <w:r w:rsidR="00017951" w:rsidRPr="00B071EA">
              <w:rPr>
                <w:rFonts w:ascii="Times New Roman" w:hAnsi="Times New Roman" w:cs="Times New Roman"/>
                <w:lang w:val="ru-KZ"/>
              </w:rPr>
              <w:t>сорового</w:t>
            </w:r>
            <w:proofErr w:type="spellEnd"/>
            <w:r w:rsidR="00017951" w:rsidRPr="00B071EA">
              <w:rPr>
                <w:rFonts w:ascii="Times New Roman" w:hAnsi="Times New Roman" w:cs="Times New Roman"/>
                <w:lang w:val="ru-KZ"/>
              </w:rPr>
              <w:t xml:space="preserve"> типа водоохранные зоны и полосы не устанавливаются в</w:t>
            </w:r>
            <w:r w:rsidR="00FD14A1" w:rsidRPr="00B071EA">
              <w:rPr>
                <w:rFonts w:ascii="Times New Roman" w:hAnsi="Times New Roman" w:cs="Times New Roman"/>
                <w:lang w:val="ru-KZ"/>
              </w:rPr>
              <w:t xml:space="preserve"> </w:t>
            </w:r>
            <w:r w:rsidR="00017951" w:rsidRPr="00B071EA">
              <w:rPr>
                <w:rFonts w:ascii="Times New Roman" w:hAnsi="Times New Roman" w:cs="Times New Roman"/>
                <w:lang w:val="ru-KZ"/>
              </w:rPr>
              <w:t>связи с особенностями гидрологического режима</w:t>
            </w:r>
            <w:r w:rsidR="00CC39E4" w:rsidRPr="00B071EA">
              <w:rPr>
                <w:rFonts w:ascii="Times New Roman" w:hAnsi="Times New Roman" w:cs="Times New Roman"/>
                <w:lang w:val="ru-KZ"/>
              </w:rPr>
              <w:t>;</w:t>
            </w:r>
            <w:r w:rsidR="00017951" w:rsidRPr="00B071EA">
              <w:rPr>
                <w:rFonts w:ascii="Times New Roman" w:hAnsi="Times New Roman" w:cs="Times New Roman"/>
                <w:lang w:val="ru-KZ"/>
              </w:rPr>
              <w:t xml:space="preserve"> </w:t>
            </w:r>
            <w:proofErr w:type="spellStart"/>
            <w:r w:rsidR="00CC39E4" w:rsidRPr="00B071EA">
              <w:rPr>
                <w:rFonts w:ascii="Times New Roman" w:hAnsi="Times New Roman" w:cs="Times New Roman"/>
                <w:lang w:val="ru-KZ"/>
              </w:rPr>
              <w:t>с</w:t>
            </w:r>
            <w:r w:rsidR="00017951" w:rsidRPr="00B071EA">
              <w:rPr>
                <w:rFonts w:ascii="Times New Roman" w:hAnsi="Times New Roman" w:cs="Times New Roman"/>
                <w:lang w:val="ru-KZ"/>
              </w:rPr>
              <w:t>оры</w:t>
            </w:r>
            <w:proofErr w:type="spellEnd"/>
            <w:r w:rsidR="00017951" w:rsidRPr="00B071EA">
              <w:rPr>
                <w:rFonts w:ascii="Times New Roman" w:hAnsi="Times New Roman" w:cs="Times New Roman"/>
                <w:lang w:val="ru-KZ"/>
              </w:rPr>
              <w:t xml:space="preserve"> как правило не имеют постоянной</w:t>
            </w:r>
            <w:r w:rsidR="00FD14A1" w:rsidRPr="00B071EA">
              <w:rPr>
                <w:rFonts w:ascii="Times New Roman" w:hAnsi="Times New Roman" w:cs="Times New Roman"/>
                <w:lang w:val="ru-KZ"/>
              </w:rPr>
              <w:t xml:space="preserve"> </w:t>
            </w:r>
            <w:r w:rsidR="00017951" w:rsidRPr="00B071EA">
              <w:rPr>
                <w:rFonts w:ascii="Times New Roman" w:hAnsi="Times New Roman" w:cs="Times New Roman"/>
                <w:lang w:val="ru-KZ"/>
              </w:rPr>
              <w:t>береговой линии, т.к. уровень воды в нем очень сильно зависит от времени года и</w:t>
            </w:r>
            <w:r w:rsidR="00FD14A1" w:rsidRPr="00B071EA">
              <w:rPr>
                <w:rFonts w:ascii="Times New Roman" w:hAnsi="Times New Roman" w:cs="Times New Roman"/>
                <w:lang w:val="ru-KZ"/>
              </w:rPr>
              <w:t xml:space="preserve"> </w:t>
            </w:r>
            <w:r w:rsidR="00017951" w:rsidRPr="00B071EA">
              <w:rPr>
                <w:rFonts w:ascii="Times New Roman" w:hAnsi="Times New Roman" w:cs="Times New Roman"/>
                <w:lang w:val="ru-KZ"/>
              </w:rPr>
              <w:t>погодных условий, что делает не возможным определить точную границу для</w:t>
            </w:r>
            <w:r w:rsidR="00FD14A1" w:rsidRPr="00B071EA">
              <w:rPr>
                <w:rFonts w:ascii="Times New Roman" w:hAnsi="Times New Roman" w:cs="Times New Roman"/>
                <w:lang w:val="ru-KZ"/>
              </w:rPr>
              <w:t xml:space="preserve"> </w:t>
            </w:r>
            <w:r w:rsidR="00017951" w:rsidRPr="00B071EA">
              <w:rPr>
                <w:rFonts w:ascii="Times New Roman" w:hAnsi="Times New Roman" w:cs="Times New Roman"/>
                <w:lang w:val="ru-KZ"/>
              </w:rPr>
              <w:t>установления водоохранных зон и полос</w:t>
            </w:r>
            <w:r w:rsidR="00FD14A1" w:rsidRPr="00B071EA">
              <w:rPr>
                <w:rFonts w:ascii="Times New Roman" w:hAnsi="Times New Roman" w:cs="Times New Roman"/>
                <w:lang w:val="ru-KZ"/>
              </w:rPr>
              <w:t>)</w:t>
            </w:r>
            <w:r w:rsidR="00C7162E" w:rsidRPr="00B071EA">
              <w:rPr>
                <w:rFonts w:ascii="Times New Roman" w:hAnsi="Times New Roman" w:cs="Times New Roman"/>
                <w:lang w:val="ru-KZ"/>
              </w:rPr>
              <w:t xml:space="preserve"> </w:t>
            </w:r>
            <w:r w:rsidR="00C7162E" w:rsidRPr="00B071EA">
              <w:rPr>
                <w:rFonts w:ascii="Times New Roman" w:hAnsi="Times New Roman" w:cs="Times New Roman"/>
              </w:rPr>
              <w:t>(см. Приложение 11)</w:t>
            </w:r>
            <w:r w:rsidR="00017951" w:rsidRPr="00B071EA">
              <w:rPr>
                <w:rFonts w:ascii="Times New Roman" w:hAnsi="Times New Roman" w:cs="Times New Roman"/>
                <w:lang w:val="ru-KZ"/>
              </w:rPr>
              <w:t>.</w:t>
            </w:r>
            <w:r w:rsidR="00F226CF" w:rsidRPr="00B071EA">
              <w:rPr>
                <w:rFonts w:ascii="Times New Roman" w:hAnsi="Times New Roman" w:cs="Times New Roman"/>
                <w:lang w:val="ru-KZ"/>
              </w:rPr>
              <w:t xml:space="preserve"> </w:t>
            </w:r>
            <w:r w:rsidR="00A52BC1" w:rsidRPr="00B071EA">
              <w:rPr>
                <w:rFonts w:ascii="Times New Roman" w:hAnsi="Times New Roman" w:cs="Times New Roman"/>
                <w:lang w:val="ru-KZ"/>
              </w:rPr>
              <w:t>В</w:t>
            </w:r>
            <w:r w:rsidR="00F226CF" w:rsidRPr="00B071EA">
              <w:rPr>
                <w:rFonts w:ascii="Times New Roman" w:hAnsi="Times New Roman" w:cs="Times New Roman"/>
                <w:lang w:val="ru-KZ"/>
              </w:rPr>
              <w:t xml:space="preserve"> Отчете о возможных воздействиях будут в полной мере предусмотрены мероприятия по защите подземных и поверхностных вод от загрязнения и истощения</w:t>
            </w:r>
            <w:r w:rsidR="00A52BC1" w:rsidRPr="00B071EA">
              <w:rPr>
                <w:rFonts w:ascii="Times New Roman" w:hAnsi="Times New Roman" w:cs="Times New Roman"/>
                <w:lang w:val="ru-KZ"/>
              </w:rPr>
              <w:t>, а также система мониторинга с обустройством наблюдательных скважин</w:t>
            </w:r>
            <w:r w:rsidR="00F226CF" w:rsidRPr="00B071EA">
              <w:rPr>
                <w:rFonts w:ascii="Times New Roman" w:hAnsi="Times New Roman" w:cs="Times New Roman"/>
                <w:lang w:val="ru-KZ"/>
              </w:rPr>
              <w:t>.</w:t>
            </w:r>
          </w:p>
          <w:p w14:paraId="2A6F7161" w14:textId="122D327B" w:rsidR="00F226CF" w:rsidRPr="00B071EA" w:rsidRDefault="00F226CF" w:rsidP="00F226C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eastAsia="Calibri" w:hAnsi="Times New Roman" w:cs="Times New Roman"/>
              </w:rPr>
              <w:t xml:space="preserve">До начала строительства сооружений </w:t>
            </w:r>
            <w:r w:rsidR="007A7C81" w:rsidRPr="00B071EA">
              <w:rPr>
                <w:rFonts w:ascii="Times New Roman" w:eastAsia="Calibri" w:hAnsi="Times New Roman" w:cs="Times New Roman"/>
              </w:rPr>
              <w:t xml:space="preserve">на участке шламонакопителя </w:t>
            </w:r>
            <w:r w:rsidRPr="00B071EA">
              <w:rPr>
                <w:rFonts w:ascii="Times New Roman" w:eastAsia="Calibri" w:hAnsi="Times New Roman" w:cs="Times New Roman"/>
              </w:rPr>
              <w:t>выполняется снятие ПРС толщиной 0,3 м (уточняется в процессе разработки проектной документации) с хранением его в пределах предполагаемого земельного участка и последующим использованием при рекультивации нарушенных земель.</w:t>
            </w:r>
            <w:r w:rsidRPr="00B071EA">
              <w:rPr>
                <w:sz w:val="28"/>
                <w:szCs w:val="28"/>
              </w:rPr>
              <w:t xml:space="preserve"> </w:t>
            </w:r>
            <w:r w:rsidRPr="00B071EA">
              <w:rPr>
                <w:rFonts w:ascii="Times New Roman" w:hAnsi="Times New Roman" w:cs="Times New Roman"/>
              </w:rPr>
              <w:t>После окончания эксплуатации производственных объектов предприятия, участки подлежат обязательному восстановлению – рекультивации с учетом почвенно-мелиоративных изысканий. Работы по рекультивации будут рассматриваться в составе отдельного проекта.</w:t>
            </w:r>
            <w:r w:rsidRPr="00B071EA">
              <w:rPr>
                <w:rFonts w:ascii="Times New Roman" w:hAnsi="Times New Roman" w:cs="Times New Roman"/>
                <w:lang w:val="ru-KZ"/>
              </w:rPr>
              <w:t xml:space="preserve"> В Отчете о возможных воздействиях будут в полной мере предусмотрены мероприятия по защите </w:t>
            </w:r>
            <w:r w:rsidRPr="00B071EA">
              <w:rPr>
                <w:rFonts w:ascii="Times New Roman" w:hAnsi="Times New Roman" w:cs="Times New Roman"/>
                <w:lang w:val="ru-KZ"/>
              </w:rPr>
              <w:lastRenderedPageBreak/>
              <w:t>почвенных ресурсов от загрязнения и деградации</w:t>
            </w:r>
            <w:r w:rsidR="00A52BC1" w:rsidRPr="00B071EA">
              <w:rPr>
                <w:rFonts w:ascii="Times New Roman" w:hAnsi="Times New Roman" w:cs="Times New Roman"/>
                <w:lang w:val="ru-KZ"/>
              </w:rPr>
              <w:t>, а также система мониторинга с организацией точек отбора проб почвы</w:t>
            </w:r>
            <w:r w:rsidRPr="00B071EA">
              <w:rPr>
                <w:rFonts w:ascii="Times New Roman" w:hAnsi="Times New Roman" w:cs="Times New Roman"/>
                <w:lang w:val="ru-KZ"/>
              </w:rPr>
              <w:t>.</w:t>
            </w:r>
          </w:p>
          <w:p w14:paraId="4A0B8280" w14:textId="2575EB58" w:rsidR="00A52BC1" w:rsidRPr="00B071EA" w:rsidRDefault="00A52BC1" w:rsidP="00A52BC1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</w:rPr>
            </w:pPr>
            <w:r w:rsidRPr="00B071EA">
              <w:rPr>
                <w:rFonts w:ascii="Times New Roman" w:hAnsi="Times New Roman" w:cs="Times New Roman"/>
              </w:rPr>
              <w:t>Использование растительных ресурсов района при реализации проектных решений не предусматривается. Проведено комиссионное обследование на наличие зеленых насаждений на участках предполагаемого строительства (комбинат и подъездная А/Д, технологические сети (связующая дорога), шламонакопитель) с участием специалистов ГУ «Отдел ЖКХ, ПТ и АД города Павлодар» совместно с главным экологом ТОО «</w:t>
            </w:r>
            <w:proofErr w:type="spellStart"/>
            <w:r w:rsidRPr="00B071EA">
              <w:rPr>
                <w:rFonts w:ascii="Times New Roman" w:hAnsi="Times New Roman" w:cs="Times New Roman"/>
              </w:rPr>
              <w:t>Ертис</w:t>
            </w:r>
            <w:proofErr w:type="spellEnd"/>
            <w:r w:rsidRPr="00B071EA">
              <w:rPr>
                <w:rFonts w:ascii="Times New Roman" w:hAnsi="Times New Roman" w:cs="Times New Roman"/>
              </w:rPr>
              <w:t xml:space="preserve"> гидрометаллургический комбинат». Акты обследования на наличие и отсутствие зелёных насаждений, попадающих под площадку строительства (приложение 2): </w:t>
            </w:r>
          </w:p>
          <w:p w14:paraId="369A494F" w14:textId="77777777" w:rsidR="00A52BC1" w:rsidRPr="00B071EA" w:rsidRDefault="00A52BC1" w:rsidP="00A52BC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 xml:space="preserve">№ЗТ-2024-04565122 от 16.07.2024г. (ЗН на участке ГМЦ и подъездной дороги отсутствуют); </w:t>
            </w:r>
          </w:p>
          <w:p w14:paraId="57FB2940" w14:textId="77777777" w:rsidR="00A52BC1" w:rsidRPr="00B071EA" w:rsidRDefault="00A52BC1" w:rsidP="00A52BC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 xml:space="preserve">№ЗТ-2024-05558783 от </w:t>
            </w:r>
            <w:r w:rsidRPr="00B071EA">
              <w:rPr>
                <w:rFonts w:ascii="Times New Roman" w:hAnsi="Times New Roman" w:cs="Times New Roman"/>
                <w:lang w:val="kk-KZ"/>
              </w:rPr>
              <w:t>16.10</w:t>
            </w:r>
            <w:r w:rsidRPr="00B071EA">
              <w:rPr>
                <w:rFonts w:ascii="Times New Roman" w:hAnsi="Times New Roman" w:cs="Times New Roman"/>
              </w:rPr>
              <w:t>.</w:t>
            </w:r>
            <w:r w:rsidRPr="00B071EA">
              <w:rPr>
                <w:rFonts w:ascii="Times New Roman" w:hAnsi="Times New Roman" w:cs="Times New Roman"/>
                <w:lang w:val="kk-KZ"/>
              </w:rPr>
              <w:t>2024</w:t>
            </w:r>
            <w:r w:rsidRPr="00B071EA">
              <w:rPr>
                <w:rFonts w:ascii="Times New Roman" w:hAnsi="Times New Roman" w:cs="Times New Roman"/>
              </w:rPr>
              <w:t xml:space="preserve">г. (ЗН на участке технологических сетей имеются); </w:t>
            </w:r>
          </w:p>
          <w:p w14:paraId="596A5603" w14:textId="77777777" w:rsidR="00A52BC1" w:rsidRPr="00B071EA" w:rsidRDefault="00A52BC1" w:rsidP="00A52BC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 xml:space="preserve">№ЗТ-2025-00125311 от 27.01.2025г. (ЗН на участке ШН отсутствуют). </w:t>
            </w:r>
          </w:p>
          <w:p w14:paraId="6D2551FA" w14:textId="629C0EE8" w:rsidR="00862351" w:rsidRPr="00B071EA" w:rsidRDefault="00A52BC1" w:rsidP="0011381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hAnsi="Times New Roman" w:cs="Times New Roman"/>
              </w:rPr>
              <w:t xml:space="preserve">Для безопасного производства строительно-монтажных работ и последующей эксплуатации производства предусматривается выкорчевка или пересадка порядка 500 шт., лох серебристый только на ЗУ под технологические сети (на ЗУ под комбинат, шламонакопитель, подъездную дорогу зеленые насаждения отсутствуют). </w:t>
            </w:r>
            <w:r w:rsidRPr="00B071EA">
              <w:rPr>
                <w:rFonts w:ascii="Times New Roman" w:eastAsia="SimSun" w:hAnsi="Times New Roman" w:cs="Times New Roman"/>
                <w:lang w:eastAsia="ar-SA"/>
              </w:rPr>
              <w:t xml:space="preserve">Предусматривается </w:t>
            </w:r>
            <w:r w:rsidRPr="00B071EA">
              <w:rPr>
                <w:rFonts w:ascii="Times New Roman" w:hAnsi="Times New Roman" w:cs="Times New Roman"/>
              </w:rPr>
              <w:t>компенсационная посадка зеленых насаждений в размере 5000 штук (1:10) взамен, выкорчеванных на участке строительства, с учетом мероприятий по содержанию и защите саженцев.</w:t>
            </w:r>
            <w:r w:rsidR="00113810" w:rsidRPr="00B071EA">
              <w:rPr>
                <w:rFonts w:ascii="Times New Roman" w:hAnsi="Times New Roman" w:cs="Times New Roman"/>
                <w:lang w:val="ru-KZ"/>
              </w:rPr>
              <w:t xml:space="preserve"> В Отчете о возможных воздействиях будут в полной мере предусмотрены мероприятия по охране растительности.</w:t>
            </w:r>
          </w:p>
          <w:p w14:paraId="38B70C52" w14:textId="4B207B71" w:rsidR="00862351" w:rsidRPr="00B071EA" w:rsidRDefault="00916799" w:rsidP="00B3027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  <w:lang w:val="ru-KZ"/>
              </w:rPr>
              <w:t>Исходя из вышесказанного, риски истощения природных ресурсов при реализации намечаемой деятельности будут исключены</w:t>
            </w:r>
            <w:r w:rsidRPr="00B071EA">
              <w:rPr>
                <w:rFonts w:ascii="Times New Roman" w:hAnsi="Times New Roman" w:cs="Times New Roman"/>
              </w:rPr>
              <w:t>».</w:t>
            </w:r>
          </w:p>
        </w:tc>
      </w:tr>
      <w:tr w:rsidR="00B071EA" w:rsidRPr="00B071EA" w14:paraId="019B80F9" w14:textId="77777777" w:rsidTr="0066103C">
        <w:trPr>
          <w:trHeight w:val="24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18520" w14:textId="77777777" w:rsidR="00115047" w:rsidRPr="00B071EA" w:rsidRDefault="00115047" w:rsidP="0043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6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DDDF3" w14:textId="77777777" w:rsidR="00115047" w:rsidRPr="00B071EA" w:rsidRDefault="0066103C" w:rsidP="00661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KZ"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val="ru-KZ" w:eastAsia="ru-RU"/>
              </w:rPr>
              <w:t>п.9 – намечаемой деятельностью предусмотрено переработка высокоуглеродистых сульфидных золотосодержащих концентратов, в которых золото находится в тесной ассоциации с сульфидными минералами, чаще всего с арсенопиритом и пиритом.</w:t>
            </w:r>
          </w:p>
          <w:p w14:paraId="3FF5429A" w14:textId="77777777" w:rsidR="0066103C" w:rsidRPr="00B071EA" w:rsidRDefault="0066103C" w:rsidP="00661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KZ"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val="ru-KZ" w:eastAsia="ru-RU"/>
              </w:rPr>
              <w:t>При переработке в атмосферу будут выбрасываться эмиссии диоксида серы, сероводорода, по которым наблюдается превышения.</w:t>
            </w:r>
          </w:p>
          <w:p w14:paraId="05FE99E6" w14:textId="69BEA4D9" w:rsidR="0066103C" w:rsidRPr="00B071EA" w:rsidRDefault="0066103C" w:rsidP="00661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KZ"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val="ru-KZ" w:eastAsia="ru-RU"/>
              </w:rPr>
              <w:t>Необходимо ЗНД дополнить информацией по предусмотренным мероприятиям (газоочистке) по снижению выбросов диоксида серы в период эксплуатации комбината.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7566C" w14:textId="77777777" w:rsidR="000A79BB" w:rsidRPr="00B071EA" w:rsidRDefault="000A79BB" w:rsidP="000A7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>В «упорных» рудах и концентратах золото находится в тесной ассоциации с</w:t>
            </w:r>
            <w:r w:rsidRPr="00B071EA">
              <w:t xml:space="preserve"> </w:t>
            </w:r>
            <w:r w:rsidRPr="00B071EA">
              <w:rPr>
                <w:rFonts w:ascii="Times New Roman" w:hAnsi="Times New Roman" w:cs="Times New Roman"/>
              </w:rPr>
              <w:t>арсенопиритом и пиритом. Такое золото плохо извлекается цианированием даже после сверхтонкого измельчения руды.</w:t>
            </w:r>
          </w:p>
          <w:p w14:paraId="69C9AA7B" w14:textId="77777777" w:rsidR="00AA1183" w:rsidRPr="00B071EA" w:rsidRDefault="000A79BB" w:rsidP="000A79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На ЕГМК для высвобождения золота для последующего извлечения цианированием не будет использоваться обжиг. Предусматривается использование </w:t>
            </w:r>
            <w:r w:rsidRPr="00B071EA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гидрометаллургической</w:t>
            </w: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 технологии РОХ (</w:t>
            </w:r>
            <w:r w:rsidRPr="00B071EA">
              <w:rPr>
                <w:rFonts w:ascii="Times New Roman" w:hAnsi="Times New Roman" w:cs="Times New Roman"/>
                <w:u w:val="single"/>
                <w:lang w:val="en-US"/>
              </w:rPr>
              <w:t>P</w:t>
            </w:r>
            <w:proofErr w:type="spellStart"/>
            <w:r w:rsidRPr="00B071EA">
              <w:rPr>
                <w:rFonts w:ascii="Times New Roman" w:hAnsi="Times New Roman" w:cs="Times New Roman"/>
                <w:u w:val="single"/>
              </w:rPr>
              <w:t>ressure</w:t>
            </w:r>
            <w:proofErr w:type="spellEnd"/>
            <w:r w:rsidRPr="00B071EA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B071EA">
              <w:rPr>
                <w:rFonts w:ascii="Times New Roman" w:hAnsi="Times New Roman" w:cs="Times New Roman"/>
                <w:u w:val="single"/>
                <w:lang w:val="en-US"/>
              </w:rPr>
              <w:t>OX</w:t>
            </w:r>
            <w:proofErr w:type="spellStart"/>
            <w:r w:rsidRPr="00B071EA">
              <w:rPr>
                <w:rFonts w:ascii="Times New Roman" w:hAnsi="Times New Roman" w:cs="Times New Roman"/>
                <w:u w:val="single"/>
              </w:rPr>
              <w:t>idation</w:t>
            </w:r>
            <w:proofErr w:type="spellEnd"/>
            <w:r w:rsidRPr="00B071EA">
              <w:rPr>
                <w:rFonts w:ascii="Times New Roman" w:hAnsi="Times New Roman" w:cs="Times New Roman"/>
                <w:u w:val="single"/>
              </w:rPr>
              <w:t xml:space="preserve">) – автоклавное окисление в водной среде </w:t>
            </w:r>
            <w:r w:rsidRPr="00B071EA">
              <w:rPr>
                <w:rFonts w:ascii="Times New Roman" w:hAnsi="Times New Roman" w:cs="Times New Roman"/>
              </w:rPr>
              <w:t>– один из проверенных</w:t>
            </w: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 гидрометаллургических методов разрушения сульфидных минералов кислородом при высоких температурах и давлениях. </w:t>
            </w:r>
            <w:r w:rsidRPr="00B071EA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Использование пирометаллургических методов для переработки высокоуглеродистых сульфидных золотосодержащих концентратов с использованием обжига и плавки при высоких температурах не предусматривается, эмиссии диоксида серы и сероводорода в технологическом процессе минимальны и </w:t>
            </w:r>
            <w:r w:rsidRPr="00B071EA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lastRenderedPageBreak/>
              <w:t xml:space="preserve">не являются специфическими/маркерными веществами для гидрометаллургического процесса извлечения золота, заключающегося в автоклавном окислении исходных концентратов с последующим сорбционным выщелачиванием. </w:t>
            </w:r>
          </w:p>
          <w:p w14:paraId="40C85C7C" w14:textId="77777777" w:rsidR="00AA1183" w:rsidRPr="00B071EA" w:rsidRDefault="00AA1183" w:rsidP="000A7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Представленные в Заявлении о намечаемой деятельности </w:t>
            </w:r>
            <w:r w:rsidRPr="00B071EA">
              <w:rPr>
                <w:rFonts w:ascii="Times New Roman" w:hAnsi="Times New Roman" w:cs="Times New Roman"/>
              </w:rPr>
              <w:t xml:space="preserve">ожидаемые выбросы загрязняющих веществ </w:t>
            </w:r>
            <w:r w:rsidRPr="00B071EA">
              <w:rPr>
                <w:rFonts w:ascii="Times New Roman" w:hAnsi="Times New Roman" w:cs="Times New Roman"/>
                <w:bCs/>
                <w:iCs/>
              </w:rPr>
              <w:t>на период эксплуатации комбината (</w:t>
            </w:r>
            <w:r w:rsidRPr="00B071EA">
              <w:rPr>
                <w:rFonts w:ascii="Times New Roman" w:hAnsi="Times New Roman" w:cs="Times New Roman"/>
                <w:u w:val="single"/>
              </w:rPr>
              <w:t>198,623617 т/год</w:t>
            </w:r>
            <w:r w:rsidRPr="00B071EA">
              <w:rPr>
                <w:rFonts w:ascii="Times New Roman" w:hAnsi="Times New Roman" w:cs="Times New Roman"/>
              </w:rPr>
              <w:t>)</w:t>
            </w:r>
            <w:r w:rsidRPr="00B071EA">
              <w:rPr>
                <w:b/>
                <w:bCs/>
                <w:i/>
                <w:iCs/>
              </w:rPr>
              <w:t xml:space="preserve"> </w:t>
            </w:r>
            <w:r w:rsidRPr="00B071EA">
              <w:rPr>
                <w:rFonts w:ascii="Times New Roman" w:hAnsi="Times New Roman" w:cs="Times New Roman"/>
              </w:rPr>
              <w:t>заявлены с учетом выбросов от автотранспорта.</w:t>
            </w:r>
          </w:p>
          <w:p w14:paraId="76257B9C" w14:textId="28B6C47E" w:rsidR="00AA1183" w:rsidRPr="00B071EA" w:rsidRDefault="00AA1183" w:rsidP="000A79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1EA">
              <w:rPr>
                <w:rFonts w:ascii="Times New Roman" w:hAnsi="Times New Roman" w:cs="Times New Roman"/>
              </w:rPr>
              <w:t xml:space="preserve">В </w:t>
            </w: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Заявлении о намечаемой деятельности учтены выбросы </w:t>
            </w:r>
            <w:r w:rsidRPr="00B071EA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B071EA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B071EA">
              <w:rPr>
                <w:rFonts w:ascii="Times New Roman" w:eastAsia="Times New Roman" w:hAnsi="Times New Roman" w:cs="Times New Roman"/>
                <w:lang w:val="en-US" w:eastAsia="ru-RU"/>
              </w:rPr>
              <w:t>H</w:t>
            </w:r>
            <w:r w:rsidRPr="00B071EA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B071EA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 в количестве 7,85 и 0,00012 т/год при работе котельной на дизельном топливе, автомобильного транспорта, лабораторного оборудования и др. вспомогательного оборудования. </w:t>
            </w:r>
            <w:r w:rsidRPr="00B071EA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При этом, превалирующий объем </w:t>
            </w:r>
            <w:r w:rsidR="00F30569" w:rsidRPr="00B071EA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выбросов </w:t>
            </w:r>
            <w:r w:rsidRPr="00B071EA">
              <w:rPr>
                <w:rFonts w:ascii="Times New Roman" w:eastAsia="Times New Roman" w:hAnsi="Times New Roman" w:cs="Times New Roman"/>
                <w:u w:val="single"/>
                <w:lang w:val="en-US" w:eastAsia="ru-RU"/>
              </w:rPr>
              <w:t>S</w:t>
            </w:r>
            <w:r w:rsidRPr="00B071EA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</w:t>
            </w:r>
            <w:r w:rsidRPr="00B071EA">
              <w:rPr>
                <w:rFonts w:ascii="Times New Roman" w:eastAsia="Times New Roman" w:hAnsi="Times New Roman" w:cs="Times New Roman"/>
                <w:u w:val="single"/>
                <w:vertAlign w:val="subscript"/>
                <w:lang w:eastAsia="ru-RU"/>
              </w:rPr>
              <w:t>2</w:t>
            </w:r>
            <w:r w:rsidRPr="00B071EA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планируется от автомобильного транспорта.</w:t>
            </w:r>
            <w:r w:rsidR="00F30569"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59588756" w14:textId="1484F0F0" w:rsidR="000A79BB" w:rsidRPr="00B071EA" w:rsidRDefault="00AA1183" w:rsidP="000A79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>Исходя из вышесказанного, суммарный выброс диоксида серы образуется от нескольких источников</w:t>
            </w:r>
            <w:r w:rsidR="00F30569"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 выбросов, задействованных в производственном процессе</w:t>
            </w: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>. При этом от каждого индивидуального источника на ГМЦ выброс диоксида серы минимальны</w:t>
            </w:r>
            <w:r w:rsidR="00F30569" w:rsidRPr="00B071EA">
              <w:rPr>
                <w:rFonts w:ascii="Times New Roman" w:eastAsia="Times New Roman" w:hAnsi="Times New Roman" w:cs="Times New Roman"/>
                <w:lang w:eastAsia="ru-RU"/>
              </w:rPr>
              <w:t>й от общего объема</w:t>
            </w: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, что </w:t>
            </w:r>
            <w:r w:rsidRPr="00B071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является </w:t>
            </w:r>
            <w:r w:rsidR="00F30569" w:rsidRPr="00B071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экономически </w:t>
            </w:r>
            <w:r w:rsidRPr="00B071E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нецелесообразным для установки ПГУ</w:t>
            </w: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.  </w:t>
            </w:r>
          </w:p>
          <w:p w14:paraId="069CEDF8" w14:textId="3A597C4D" w:rsidR="00F30569" w:rsidRPr="00B071EA" w:rsidRDefault="00F30569" w:rsidP="00F3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Выбросы же </w:t>
            </w:r>
            <w:r w:rsidRPr="00B071EA">
              <w:rPr>
                <w:rFonts w:ascii="Times New Roman" w:eastAsia="Times New Roman" w:hAnsi="Times New Roman" w:cs="Times New Roman"/>
                <w:lang w:val="en-US" w:eastAsia="ru-RU"/>
              </w:rPr>
              <w:t>H</w:t>
            </w:r>
            <w:r w:rsidRPr="00B071EA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B071EA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 являются минимальными и не требуют в данном случае дополнительной очистки.</w:t>
            </w:r>
          </w:p>
          <w:p w14:paraId="7416B5DA" w14:textId="15B46E01" w:rsidR="003E6406" w:rsidRPr="00B071EA" w:rsidRDefault="003E6406" w:rsidP="003E6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При эксплуатации производственных объектов предприятия будут соблюдаться целевые показатели качества атмосферного воздуха, а также приземные концентрации вредных веществ (в том числе по диоксиду серы и сероводороду) с учетом выбросов от автотранспорта не превысят допустимых уровней ПДК на границе СЗЗ.</w:t>
            </w:r>
          </w:p>
          <w:p w14:paraId="025AE52E" w14:textId="77777777" w:rsidR="003E6406" w:rsidRPr="00B071EA" w:rsidRDefault="003E6406" w:rsidP="00F3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52B11DD" w14:textId="77777777" w:rsidR="00851506" w:rsidRPr="00B071EA" w:rsidRDefault="00851506" w:rsidP="0085150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>По данной технологии работает ряд предприятий: «</w:t>
            </w:r>
            <w:proofErr w:type="spellStart"/>
            <w:r w:rsidRPr="00B071EA">
              <w:rPr>
                <w:rFonts w:ascii="Times New Roman" w:hAnsi="Times New Roman" w:cs="Times New Roman"/>
              </w:rPr>
              <w:t>Поргера</w:t>
            </w:r>
            <w:proofErr w:type="spellEnd"/>
            <w:r w:rsidRPr="00B071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071EA">
              <w:rPr>
                <w:rFonts w:ascii="Times New Roman" w:hAnsi="Times New Roman" w:cs="Times New Roman"/>
              </w:rPr>
              <w:t>Лихир</w:t>
            </w:r>
            <w:proofErr w:type="spellEnd"/>
            <w:r w:rsidRPr="00B071EA">
              <w:rPr>
                <w:rFonts w:ascii="Times New Roman" w:hAnsi="Times New Roman" w:cs="Times New Roman"/>
              </w:rPr>
              <w:t>» (Папуа-Новая Гвинея), «Кэмпбелл» (Канада), «Пуэбло-</w:t>
            </w:r>
            <w:proofErr w:type="spellStart"/>
            <w:r w:rsidRPr="00B071EA">
              <w:rPr>
                <w:rFonts w:ascii="Times New Roman" w:hAnsi="Times New Roman" w:cs="Times New Roman"/>
              </w:rPr>
              <w:t>Вьехо</w:t>
            </w:r>
            <w:proofErr w:type="spellEnd"/>
            <w:r w:rsidRPr="00B071EA">
              <w:rPr>
                <w:rFonts w:ascii="Times New Roman" w:hAnsi="Times New Roman" w:cs="Times New Roman"/>
              </w:rPr>
              <w:t>» (Доминиканская Республика), «</w:t>
            </w:r>
            <w:proofErr w:type="spellStart"/>
            <w:r w:rsidRPr="00B071EA">
              <w:rPr>
                <w:rFonts w:ascii="Times New Roman" w:hAnsi="Times New Roman" w:cs="Times New Roman"/>
              </w:rPr>
              <w:t>МакРаес</w:t>
            </w:r>
            <w:proofErr w:type="spellEnd"/>
            <w:r w:rsidRPr="00B071EA">
              <w:rPr>
                <w:rFonts w:ascii="Times New Roman" w:hAnsi="Times New Roman" w:cs="Times New Roman"/>
              </w:rPr>
              <w:t>» (Новая Зеландия). В России по такому методу с 2012 г. работает «Амурский гидрометаллургический комбинат» и с 2018 г «Покровский ГМК» группы компании «Петропавловск».</w:t>
            </w:r>
          </w:p>
          <w:p w14:paraId="405946B1" w14:textId="77777777" w:rsidR="00851506" w:rsidRPr="00B071EA" w:rsidRDefault="00851506" w:rsidP="0085150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 xml:space="preserve">Для окисления концентрата будет использован </w:t>
            </w:r>
            <w:proofErr w:type="spellStart"/>
            <w:r w:rsidRPr="00B071EA">
              <w:rPr>
                <w:rFonts w:ascii="Times New Roman" w:hAnsi="Times New Roman" w:cs="Times New Roman"/>
              </w:rPr>
              <w:t>семисекционный</w:t>
            </w:r>
            <w:proofErr w:type="spellEnd"/>
            <w:r w:rsidRPr="00B071EA">
              <w:rPr>
                <w:rFonts w:ascii="Times New Roman" w:hAnsi="Times New Roman" w:cs="Times New Roman"/>
              </w:rPr>
              <w:t xml:space="preserve"> автоклав горизонтального типа, с рабочим объемом 1108 м</w:t>
            </w:r>
            <w:r w:rsidRPr="00B071EA">
              <w:rPr>
                <w:rFonts w:ascii="Calibri" w:hAnsi="Calibri" w:cs="Calibri"/>
              </w:rPr>
              <w:t>³</w:t>
            </w:r>
            <w:r w:rsidRPr="00B071EA">
              <w:rPr>
                <w:rFonts w:ascii="Times New Roman" w:hAnsi="Times New Roman" w:cs="Times New Roman"/>
              </w:rPr>
              <w:t>. Автоклав имеет внешний диаметр 5,8 м длину корпуса 50,3 м, оборудован перегородками и механическими перемешивающими устройствами (МПУ).</w:t>
            </w:r>
          </w:p>
          <w:p w14:paraId="3BF9D45C" w14:textId="77777777" w:rsidR="00851506" w:rsidRPr="00B071EA" w:rsidRDefault="00851506" w:rsidP="0085150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 xml:space="preserve">Предварительно подготовленная пульпа вводится в автоклав с помощью двух насосов. Насосы подачи питания - поршневые диафрагмовые насосы двойного действия, специально разработанные для работы против высокого давления автоклава и работающие при высокой температуре и кислотности. Первая секция автоклава имеет удвоенный объем по сравнению с остальными и оснащена двумя агитаторами, что позволяет вести процесс автоклавного окисления в устойчивом тепловом режиме. В </w:t>
            </w:r>
            <w:r w:rsidRPr="00B071EA">
              <w:rPr>
                <w:rFonts w:ascii="Times New Roman" w:hAnsi="Times New Roman" w:cs="Times New Roman"/>
              </w:rPr>
              <w:lastRenderedPageBreak/>
              <w:t>других отсеках расположено по одному агитатору. Первые четыре МПУ (отсеки 1, 2 и 3) имеют установленную мощность 350 кВт, остальные четыре МПУ имеют установленную мощность 200 кВт. Приводы, уплотнения и валы МПУ, имеющих одинаковую мощность, стандартизированы и взаимозаменяемы. Корпус автоклава изготовлен из углеродистой стали и плакирован титаном.</w:t>
            </w:r>
          </w:p>
          <w:p w14:paraId="7D373758" w14:textId="7A54A203" w:rsidR="002612AF" w:rsidRPr="00B071EA" w:rsidRDefault="00851506" w:rsidP="008515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 xml:space="preserve">В качестве окислителя используется газообразный кислород, который получают методом ректификации </w:t>
            </w:r>
            <w:proofErr w:type="spellStart"/>
            <w:r w:rsidRPr="00B071EA">
              <w:rPr>
                <w:rFonts w:ascii="Times New Roman" w:hAnsi="Times New Roman" w:cs="Times New Roman"/>
              </w:rPr>
              <w:t>ожиженного</w:t>
            </w:r>
            <w:proofErr w:type="spellEnd"/>
            <w:r w:rsidRPr="00B071EA">
              <w:rPr>
                <w:rFonts w:ascii="Times New Roman" w:hAnsi="Times New Roman" w:cs="Times New Roman"/>
              </w:rPr>
              <w:t xml:space="preserve"> воздуха, подаваемый под каждый импеллер.</w:t>
            </w:r>
          </w:p>
          <w:p w14:paraId="6645C366" w14:textId="77777777" w:rsidR="003E6406" w:rsidRPr="00B071EA" w:rsidRDefault="003E6406" w:rsidP="003E640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>Основные химические реакции, происходящие в автоклаве:</w:t>
            </w:r>
          </w:p>
          <w:p w14:paraId="1D661445" w14:textId="77777777" w:rsidR="003E6406" w:rsidRPr="00B071EA" w:rsidRDefault="003E6406" w:rsidP="003E6406">
            <w:pPr>
              <w:spacing w:after="0" w:line="240" w:lineRule="atLeast"/>
              <w:jc w:val="both"/>
              <w:rPr>
                <w:rFonts w:ascii="Times New Roman" w:hAnsi="Times New Roman" w:cs="Times New Roman"/>
                <w:lang w:val="en-US"/>
              </w:rPr>
            </w:pPr>
            <w:r w:rsidRPr="00B071EA">
              <w:rPr>
                <w:rFonts w:ascii="Times New Roman" w:hAnsi="Times New Roman" w:cs="Times New Roman"/>
                <w:lang w:val="en-US"/>
              </w:rPr>
              <w:t>5FeAsS + 18O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071EA">
              <w:rPr>
                <w:rFonts w:ascii="Times New Roman" w:hAnsi="Times New Roman" w:cs="Times New Roman"/>
                <w:lang w:val="en-US"/>
              </w:rPr>
              <w:t xml:space="preserve"> + 10H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071EA">
              <w:rPr>
                <w:rFonts w:ascii="Times New Roman" w:hAnsi="Times New Roman" w:cs="Times New Roman"/>
                <w:lang w:val="en-US"/>
              </w:rPr>
              <w:t>O → 5FeAsO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B071EA">
              <w:rPr>
                <w:rFonts w:ascii="Times New Roman" w:hAnsi="Times New Roman" w:cs="Times New Roman"/>
                <w:lang w:val="en-US"/>
              </w:rPr>
              <w:t>·2H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071EA">
              <w:rPr>
                <w:rFonts w:ascii="Times New Roman" w:hAnsi="Times New Roman" w:cs="Times New Roman"/>
                <w:lang w:val="en-US"/>
              </w:rPr>
              <w:t>O + 5H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071EA">
              <w:rPr>
                <w:rFonts w:ascii="Times New Roman" w:hAnsi="Times New Roman" w:cs="Times New Roman"/>
                <w:lang w:val="en-US"/>
              </w:rPr>
              <w:t>SO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B071EA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70246A57" w14:textId="77777777" w:rsidR="003E6406" w:rsidRPr="00B071EA" w:rsidRDefault="003E6406" w:rsidP="003E6406">
            <w:pPr>
              <w:spacing w:after="0" w:line="240" w:lineRule="atLeast"/>
              <w:jc w:val="both"/>
              <w:rPr>
                <w:rFonts w:ascii="Times New Roman" w:hAnsi="Times New Roman" w:cs="Times New Roman"/>
                <w:lang w:val="en-US"/>
              </w:rPr>
            </w:pPr>
            <w:r w:rsidRPr="00B071EA">
              <w:rPr>
                <w:rFonts w:ascii="Times New Roman" w:hAnsi="Times New Roman" w:cs="Times New Roman"/>
                <w:lang w:val="en-US"/>
              </w:rPr>
              <w:t>4FeS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071EA">
              <w:rPr>
                <w:rFonts w:ascii="Times New Roman" w:hAnsi="Times New Roman" w:cs="Times New Roman"/>
                <w:lang w:val="en-US"/>
              </w:rPr>
              <w:t xml:space="preserve"> + 15O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071EA">
              <w:rPr>
                <w:rFonts w:ascii="Times New Roman" w:hAnsi="Times New Roman" w:cs="Times New Roman"/>
                <w:lang w:val="en-US"/>
              </w:rPr>
              <w:t xml:space="preserve"> + 8H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071EA">
              <w:rPr>
                <w:rFonts w:ascii="Times New Roman" w:hAnsi="Times New Roman" w:cs="Times New Roman"/>
                <w:lang w:val="en-US"/>
              </w:rPr>
              <w:t>O → 8Fe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071EA">
              <w:rPr>
                <w:rFonts w:ascii="Times New Roman" w:hAnsi="Times New Roman" w:cs="Times New Roman"/>
                <w:lang w:val="en-US"/>
              </w:rPr>
              <w:t>O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071EA">
              <w:rPr>
                <w:rFonts w:ascii="Times New Roman" w:hAnsi="Times New Roman" w:cs="Times New Roman"/>
                <w:lang w:val="en-US"/>
              </w:rPr>
              <w:t xml:space="preserve"> + 2H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071EA">
              <w:rPr>
                <w:rFonts w:ascii="Times New Roman" w:hAnsi="Times New Roman" w:cs="Times New Roman"/>
                <w:lang w:val="en-US"/>
              </w:rPr>
              <w:t>SO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B071EA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40106C30" w14:textId="77777777" w:rsidR="003E6406" w:rsidRPr="00B071EA" w:rsidRDefault="003E6406" w:rsidP="003E6406">
            <w:pPr>
              <w:spacing w:after="0" w:line="240" w:lineRule="atLeast"/>
              <w:jc w:val="both"/>
              <w:rPr>
                <w:rFonts w:ascii="Times New Roman" w:hAnsi="Times New Roman" w:cs="Times New Roman"/>
                <w:lang w:val="en-US"/>
              </w:rPr>
            </w:pPr>
            <w:r w:rsidRPr="00B071EA">
              <w:rPr>
                <w:rFonts w:ascii="Times New Roman" w:hAnsi="Times New Roman" w:cs="Times New Roman"/>
                <w:lang w:val="en-US"/>
              </w:rPr>
              <w:t>4FeS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071EA">
              <w:rPr>
                <w:rFonts w:ascii="Times New Roman" w:hAnsi="Times New Roman" w:cs="Times New Roman"/>
                <w:lang w:val="en-US"/>
              </w:rPr>
              <w:t xml:space="preserve"> + 15O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071EA">
              <w:rPr>
                <w:rFonts w:ascii="Times New Roman" w:hAnsi="Times New Roman" w:cs="Times New Roman"/>
                <w:lang w:val="en-US"/>
              </w:rPr>
              <w:t xml:space="preserve"> + 6H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071EA">
              <w:rPr>
                <w:rFonts w:ascii="Times New Roman" w:hAnsi="Times New Roman" w:cs="Times New Roman"/>
                <w:lang w:val="en-US"/>
              </w:rPr>
              <w:t>O→ 4</w:t>
            </w:r>
            <w:proofErr w:type="gramStart"/>
            <w:r w:rsidRPr="00B071EA">
              <w:rPr>
                <w:rFonts w:ascii="Times New Roman" w:hAnsi="Times New Roman" w:cs="Times New Roman"/>
                <w:lang w:val="en-US"/>
              </w:rPr>
              <w:t>FeOH(</w:t>
            </w:r>
            <w:proofErr w:type="gramEnd"/>
            <w:r w:rsidRPr="00B071EA">
              <w:rPr>
                <w:rFonts w:ascii="Times New Roman" w:hAnsi="Times New Roman" w:cs="Times New Roman"/>
                <w:lang w:val="en-US"/>
              </w:rPr>
              <w:t>SO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B071EA">
              <w:rPr>
                <w:rFonts w:ascii="Times New Roman" w:hAnsi="Times New Roman" w:cs="Times New Roman"/>
                <w:lang w:val="en-US"/>
              </w:rPr>
              <w:t>) + 4H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071EA">
              <w:rPr>
                <w:rFonts w:ascii="Times New Roman" w:hAnsi="Times New Roman" w:cs="Times New Roman"/>
                <w:lang w:val="en-US"/>
              </w:rPr>
              <w:t>SO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B071EA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51134C85" w14:textId="77777777" w:rsidR="003E6406" w:rsidRPr="00B071EA" w:rsidRDefault="003E6406" w:rsidP="003E6406">
            <w:pPr>
              <w:spacing w:after="0" w:line="240" w:lineRule="atLeast"/>
              <w:jc w:val="both"/>
              <w:rPr>
                <w:rFonts w:ascii="Times New Roman" w:hAnsi="Times New Roman" w:cs="Times New Roman"/>
                <w:lang w:val="en-US"/>
              </w:rPr>
            </w:pPr>
            <w:r w:rsidRPr="00B071EA">
              <w:rPr>
                <w:rFonts w:ascii="Times New Roman" w:hAnsi="Times New Roman" w:cs="Times New Roman"/>
                <w:lang w:val="en-US"/>
              </w:rPr>
              <w:t>4FeS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071EA">
              <w:rPr>
                <w:rFonts w:ascii="Times New Roman" w:hAnsi="Times New Roman" w:cs="Times New Roman"/>
                <w:lang w:val="en-US"/>
              </w:rPr>
              <w:t xml:space="preserve"> + 15O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071EA">
              <w:rPr>
                <w:rFonts w:ascii="Times New Roman" w:hAnsi="Times New Roman" w:cs="Times New Roman"/>
                <w:lang w:val="en-US"/>
              </w:rPr>
              <w:t xml:space="preserve"> + 2H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071EA">
              <w:rPr>
                <w:rFonts w:ascii="Times New Roman" w:hAnsi="Times New Roman" w:cs="Times New Roman"/>
                <w:lang w:val="en-US"/>
              </w:rPr>
              <w:t>O → 2Fe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071EA">
              <w:rPr>
                <w:rFonts w:ascii="Times New Roman" w:hAnsi="Times New Roman" w:cs="Times New Roman"/>
                <w:lang w:val="en-US"/>
              </w:rPr>
              <w:t>(SO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B071EA">
              <w:rPr>
                <w:rFonts w:ascii="Times New Roman" w:hAnsi="Times New Roman" w:cs="Times New Roman"/>
                <w:lang w:val="en-US"/>
              </w:rPr>
              <w:t>)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071EA">
              <w:rPr>
                <w:rFonts w:ascii="Times New Roman" w:hAnsi="Times New Roman" w:cs="Times New Roman"/>
                <w:lang w:val="en-US"/>
              </w:rPr>
              <w:t xml:space="preserve"> + 2H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071EA">
              <w:rPr>
                <w:rFonts w:ascii="Times New Roman" w:hAnsi="Times New Roman" w:cs="Times New Roman"/>
                <w:lang w:val="en-US"/>
              </w:rPr>
              <w:t>SO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B071EA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6C6B7769" w14:textId="76093B77" w:rsidR="003E6406" w:rsidRPr="00B071EA" w:rsidRDefault="003E6406" w:rsidP="003E6406">
            <w:pPr>
              <w:spacing w:after="0" w:line="240" w:lineRule="atLeast"/>
              <w:jc w:val="both"/>
              <w:rPr>
                <w:rFonts w:ascii="Times New Roman" w:hAnsi="Times New Roman" w:cs="Times New Roman"/>
                <w:lang w:val="en-US"/>
              </w:rPr>
            </w:pPr>
            <w:r w:rsidRPr="00B071EA">
              <w:rPr>
                <w:rFonts w:ascii="Times New Roman" w:hAnsi="Times New Roman" w:cs="Times New Roman"/>
                <w:lang w:val="en-US"/>
              </w:rPr>
              <w:t>CaCO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B071EA">
              <w:rPr>
                <w:rFonts w:ascii="Times New Roman" w:hAnsi="Times New Roman" w:cs="Times New Roman"/>
                <w:lang w:val="en-US"/>
              </w:rPr>
              <w:t xml:space="preserve"> + H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071EA">
              <w:rPr>
                <w:rFonts w:ascii="Times New Roman" w:hAnsi="Times New Roman" w:cs="Times New Roman"/>
                <w:lang w:val="en-US"/>
              </w:rPr>
              <w:t>SO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4 </w:t>
            </w:r>
            <w:r w:rsidRPr="00B071EA">
              <w:rPr>
                <w:rFonts w:ascii="Times New Roman" w:hAnsi="Times New Roman" w:cs="Times New Roman"/>
                <w:lang w:val="en-US"/>
              </w:rPr>
              <w:t>→ CaSO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4(a)</w:t>
            </w:r>
            <w:r w:rsidRPr="00B071EA">
              <w:rPr>
                <w:rFonts w:ascii="Times New Roman" w:hAnsi="Times New Roman" w:cs="Times New Roman"/>
                <w:lang w:val="en-US"/>
              </w:rPr>
              <w:t xml:space="preserve"> + H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071EA">
              <w:rPr>
                <w:rFonts w:ascii="Times New Roman" w:hAnsi="Times New Roman" w:cs="Times New Roman"/>
                <w:lang w:val="en-US"/>
              </w:rPr>
              <w:t>O + CO</w:t>
            </w:r>
            <w:r w:rsidRPr="00B071EA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071EA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71D0E2F7" w14:textId="77777777" w:rsidR="003E6406" w:rsidRPr="00B071EA" w:rsidRDefault="003E6406" w:rsidP="003E6406">
            <w:pPr>
              <w:spacing w:after="0" w:line="240" w:lineRule="atLeast"/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B071EA">
              <w:rPr>
                <w:rFonts w:ascii="Times New Roman" w:hAnsi="Times New Roman" w:cs="Times New Roman"/>
              </w:rPr>
              <w:t>C + O</w:t>
            </w:r>
            <w:r w:rsidRPr="00B071EA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B071EA">
              <w:rPr>
                <w:rFonts w:ascii="Times New Roman" w:hAnsi="Times New Roman" w:cs="Times New Roman"/>
              </w:rPr>
              <w:t>→ CO</w:t>
            </w:r>
            <w:r w:rsidRPr="00B071EA">
              <w:rPr>
                <w:rFonts w:ascii="Times New Roman" w:hAnsi="Times New Roman" w:cs="Times New Roman"/>
                <w:vertAlign w:val="subscript"/>
              </w:rPr>
              <w:t>2</w:t>
            </w:r>
          </w:p>
          <w:p w14:paraId="75A00641" w14:textId="77777777" w:rsidR="003E6406" w:rsidRPr="00B071EA" w:rsidRDefault="003E6406" w:rsidP="003E640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 xml:space="preserve">Время пребывания пульпы в автоклаве около 6 ч. </w:t>
            </w:r>
          </w:p>
          <w:p w14:paraId="171CD471" w14:textId="77777777" w:rsidR="003E6406" w:rsidRPr="00B071EA" w:rsidRDefault="003E6406" w:rsidP="003E640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 xml:space="preserve">Рабочая температура 240 °C. </w:t>
            </w:r>
          </w:p>
          <w:p w14:paraId="480EAB06" w14:textId="77777777" w:rsidR="003E6406" w:rsidRPr="00B071EA" w:rsidRDefault="003E6406" w:rsidP="003E640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 xml:space="preserve">Рабочее давление автоклава около 4,3 МПа. </w:t>
            </w:r>
          </w:p>
          <w:p w14:paraId="75C3D2F4" w14:textId="510E9581" w:rsidR="003E6406" w:rsidRPr="00B071EA" w:rsidRDefault="003E6406" w:rsidP="003E6406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>Следует отметить, что гидротермальные условия, характерные для РОХ процесса способствуют превращению мышьяка в крупнокристаллический нетоксичный продукт - устойчивые формы арсенатов железа (III), в минералогии называемом скородитом.</w:t>
            </w:r>
          </w:p>
          <w:p w14:paraId="7480C94F" w14:textId="77777777" w:rsidR="003E6406" w:rsidRPr="00B071EA" w:rsidRDefault="003E6406" w:rsidP="003E640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Он представляет собой вещество, характеризующееся очень низкой растворимостью </w:t>
            </w:r>
            <w:r w:rsidRPr="00B071EA">
              <w:rPr>
                <w:rFonts w:ascii="Times New Roman" w:eastAsia="Times New Roman" w:hAnsi="Times New Roman" w:cs="Times New Roman"/>
                <w:lang w:val="en-US" w:eastAsia="ru-RU"/>
              </w:rPr>
              <w:t>(Zuh, Y. &amp; Merkel B. (2001): The dissolution and Solubility of Scorodite, FeAsO</w:t>
            </w:r>
            <w:r w:rsidRPr="00B071EA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4</w:t>
            </w:r>
            <w:r w:rsidRPr="00B071EA">
              <w:rPr>
                <w:lang w:val="en-US"/>
              </w:rPr>
              <w:t>∙</w:t>
            </w:r>
            <w:r w:rsidRPr="00B071EA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proofErr w:type="gramStart"/>
            <w:r w:rsidRPr="00B071EA">
              <w:rPr>
                <w:rFonts w:ascii="Times New Roman" w:eastAsia="Times New Roman" w:hAnsi="Times New Roman" w:cs="Times New Roman"/>
                <w:lang w:val="en-US" w:eastAsia="ru-RU"/>
              </w:rPr>
              <w:t>H</w:t>
            </w:r>
            <w:r w:rsidRPr="00B071EA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B071EA">
              <w:rPr>
                <w:rFonts w:ascii="Times New Roman" w:eastAsia="Times New Roman" w:hAnsi="Times New Roman" w:cs="Times New Roman"/>
                <w:lang w:val="en-US" w:eastAsia="ru-RU"/>
              </w:rPr>
              <w:t>O.–</w:t>
            </w:r>
            <w:proofErr w:type="gramEnd"/>
            <w:r w:rsidRPr="00B071EA">
              <w:rPr>
                <w:rFonts w:ascii="Times New Roman" w:eastAsia="Times New Roman" w:hAnsi="Times New Roman" w:cs="Times New Roman"/>
                <w:lang w:val="en-US" w:eastAsia="ru-RU"/>
              </w:rPr>
              <w:t xml:space="preserve">Wiss.Mitt.InstGeol.TUBAF,Vol.18,72—87). </w:t>
            </w:r>
          </w:p>
          <w:p w14:paraId="0BB7C07B" w14:textId="77777777" w:rsidR="003E6406" w:rsidRPr="00B071EA" w:rsidRDefault="003E6406" w:rsidP="003E640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Образование скородита используется в мировой практике, как один из путей к надежному связыванию мышьяка и выводу его в нетоксичные отходы. Рекомендуемое соотношение между железом и мышьяком для успешного протекания гидротермального осаждения должно быть больше 3 (Набойченко С.С., </w:t>
            </w:r>
            <w:proofErr w:type="spellStart"/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>Мамяченков</w:t>
            </w:r>
            <w:proofErr w:type="spellEnd"/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 С.В., Карелов С.В. Мышьяк в цветной металлургии. Екатеринбург: изд-во </w:t>
            </w:r>
            <w:proofErr w:type="spellStart"/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>УрО</w:t>
            </w:r>
            <w:proofErr w:type="spellEnd"/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 РАН, 2004, с.138-142). </w:t>
            </w:r>
          </w:p>
          <w:p w14:paraId="44850D07" w14:textId="235FEE00" w:rsidR="00851506" w:rsidRPr="00B071EA" w:rsidRDefault="003E6406" w:rsidP="003E6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>На практике это условие обеспечено составом перерабатываемых концентратов.</w:t>
            </w:r>
          </w:p>
          <w:p w14:paraId="576041B6" w14:textId="77777777" w:rsidR="003E6406" w:rsidRPr="00B071EA" w:rsidRDefault="003E6406" w:rsidP="003E6406">
            <w:pPr>
              <w:pStyle w:val="a9"/>
              <w:spacing w:line="240" w:lineRule="atLeast"/>
              <w:ind w:firstLine="0"/>
              <w:rPr>
                <w:sz w:val="22"/>
              </w:rPr>
            </w:pPr>
            <w:r w:rsidRPr="00B071EA">
              <w:rPr>
                <w:sz w:val="22"/>
              </w:rPr>
              <w:t>Выбранная для ЕГМК гидрометаллургическая технология автоклавного окисления и сорбционного выщелачивания обладает универсальными особенностями, позволяющими работать с сульфидными материалами различного вещественного состава и эффективно перерабатывать высокоуглеродистые дважды упорные сульфидные концентраты различных месторождений с высоким уровнем извлечения, сведя к минимуму воздействие на окружающую среду. Последнее обеспечивается основными особенностями технологического процесса:</w:t>
            </w:r>
          </w:p>
          <w:p w14:paraId="22C5C14E" w14:textId="5ADDFEA1" w:rsidR="003E6406" w:rsidRPr="00B071EA" w:rsidRDefault="003E6406" w:rsidP="003E6406">
            <w:pPr>
              <w:pStyle w:val="a9"/>
              <w:numPr>
                <w:ilvl w:val="0"/>
                <w:numId w:val="3"/>
              </w:numPr>
              <w:spacing w:line="240" w:lineRule="atLeast"/>
              <w:ind w:left="0" w:firstLine="0"/>
              <w:rPr>
                <w:sz w:val="22"/>
                <w:u w:val="single"/>
              </w:rPr>
            </w:pPr>
            <w:r w:rsidRPr="00B071EA">
              <w:rPr>
                <w:sz w:val="22"/>
                <w:u w:val="single"/>
              </w:rPr>
              <w:lastRenderedPageBreak/>
              <w:t xml:space="preserve">Минимальным выбросом оксидов серы и мышьяка. </w:t>
            </w:r>
          </w:p>
          <w:p w14:paraId="17958D2D" w14:textId="77777777" w:rsidR="003E6406" w:rsidRPr="00B071EA" w:rsidRDefault="003E6406" w:rsidP="003E6406">
            <w:pPr>
              <w:pStyle w:val="a9"/>
              <w:numPr>
                <w:ilvl w:val="0"/>
                <w:numId w:val="3"/>
              </w:numPr>
              <w:spacing w:line="240" w:lineRule="atLeast"/>
              <w:ind w:left="0" w:firstLine="0"/>
              <w:rPr>
                <w:sz w:val="22"/>
              </w:rPr>
            </w:pPr>
            <w:r w:rsidRPr="00B071EA">
              <w:rPr>
                <w:sz w:val="22"/>
              </w:rPr>
              <w:t xml:space="preserve">Высокой степенью окисления </w:t>
            </w:r>
            <w:r w:rsidRPr="00B071EA">
              <w:rPr>
                <w:sz w:val="22"/>
                <w:lang w:val="en-US"/>
              </w:rPr>
              <w:t>S</w:t>
            </w:r>
            <w:r w:rsidRPr="00B071EA">
              <w:rPr>
                <w:sz w:val="22"/>
              </w:rPr>
              <w:t xml:space="preserve"> и </w:t>
            </w:r>
            <w:r w:rsidRPr="00B071EA">
              <w:rPr>
                <w:sz w:val="22"/>
                <w:lang w:val="en-US"/>
              </w:rPr>
              <w:t>As</w:t>
            </w:r>
            <w:r w:rsidRPr="00B071EA">
              <w:rPr>
                <w:sz w:val="22"/>
              </w:rPr>
              <w:t xml:space="preserve"> в водной среде с образованием, в конечном счете, инертных веществ - гипса </w:t>
            </w:r>
            <w:r w:rsidRPr="00B071EA">
              <w:rPr>
                <w:rFonts w:eastAsia="Times New Roman"/>
                <w:sz w:val="22"/>
                <w:lang w:eastAsia="ru-RU"/>
              </w:rPr>
              <w:t>CaSO</w:t>
            </w:r>
            <w:r w:rsidRPr="00B071EA">
              <w:rPr>
                <w:rFonts w:eastAsia="Times New Roman"/>
                <w:sz w:val="22"/>
                <w:vertAlign w:val="subscript"/>
                <w:lang w:eastAsia="ru-RU"/>
              </w:rPr>
              <w:t>4</w:t>
            </w:r>
            <w:r w:rsidRPr="00B071EA">
              <w:rPr>
                <w:rFonts w:eastAsia="Times New Roman"/>
                <w:sz w:val="22"/>
                <w:lang w:eastAsia="ru-RU"/>
              </w:rPr>
              <w:t>∙2H</w:t>
            </w:r>
            <w:r w:rsidRPr="00B071EA">
              <w:rPr>
                <w:rFonts w:eastAsia="Times New Roman"/>
                <w:sz w:val="22"/>
                <w:vertAlign w:val="subscript"/>
                <w:lang w:eastAsia="ru-RU"/>
              </w:rPr>
              <w:t>2</w:t>
            </w:r>
            <w:r w:rsidRPr="00B071EA">
              <w:rPr>
                <w:rFonts w:eastAsia="Times New Roman"/>
                <w:sz w:val="22"/>
                <w:lang w:eastAsia="ru-RU"/>
              </w:rPr>
              <w:t>O</w:t>
            </w:r>
            <w:r w:rsidRPr="00B071EA">
              <w:rPr>
                <w:sz w:val="22"/>
              </w:rPr>
              <w:t xml:space="preserve"> и скородита </w:t>
            </w:r>
            <w:proofErr w:type="spellStart"/>
            <w:r w:rsidRPr="00B071EA">
              <w:rPr>
                <w:sz w:val="22"/>
              </w:rPr>
              <w:t>FeAsO</w:t>
            </w:r>
            <w:proofErr w:type="spellEnd"/>
            <w:r w:rsidRPr="00B071EA">
              <w:rPr>
                <w:sz w:val="22"/>
              </w:rPr>
              <w:t>₄∙2H₂O.</w:t>
            </w:r>
          </w:p>
          <w:p w14:paraId="5F55C7E5" w14:textId="77777777" w:rsidR="003E6406" w:rsidRPr="00B071EA" w:rsidRDefault="003E6406" w:rsidP="003E6406">
            <w:pPr>
              <w:pStyle w:val="a9"/>
              <w:numPr>
                <w:ilvl w:val="0"/>
                <w:numId w:val="3"/>
              </w:numPr>
              <w:spacing w:line="240" w:lineRule="atLeast"/>
              <w:ind w:left="0" w:firstLine="0"/>
              <w:rPr>
                <w:sz w:val="22"/>
              </w:rPr>
            </w:pPr>
            <w:r w:rsidRPr="00B071EA">
              <w:rPr>
                <w:sz w:val="22"/>
              </w:rPr>
              <w:t>Небольшим расходом цианида для извлечения золота, как следствие практически полного окисления сульфидной серы до сульфатной.</w:t>
            </w:r>
          </w:p>
          <w:p w14:paraId="78E28025" w14:textId="77777777" w:rsidR="003E6406" w:rsidRPr="00B071EA" w:rsidRDefault="003E6406" w:rsidP="003E6406">
            <w:pPr>
              <w:pStyle w:val="a9"/>
              <w:numPr>
                <w:ilvl w:val="0"/>
                <w:numId w:val="3"/>
              </w:numPr>
              <w:spacing w:line="240" w:lineRule="atLeast"/>
              <w:ind w:left="0" w:firstLine="0"/>
              <w:rPr>
                <w:sz w:val="22"/>
              </w:rPr>
            </w:pPr>
            <w:r w:rsidRPr="00B071EA">
              <w:rPr>
                <w:sz w:val="22"/>
              </w:rPr>
              <w:t>Замкнутой системой водооборота.</w:t>
            </w:r>
          </w:p>
          <w:p w14:paraId="38571367" w14:textId="245AF11F" w:rsidR="003E6406" w:rsidRPr="00B071EA" w:rsidRDefault="003E6406" w:rsidP="003E6406">
            <w:pPr>
              <w:pStyle w:val="a9"/>
              <w:numPr>
                <w:ilvl w:val="0"/>
                <w:numId w:val="3"/>
              </w:numPr>
              <w:spacing w:line="240" w:lineRule="atLeast"/>
              <w:ind w:left="0" w:firstLine="0"/>
              <w:rPr>
                <w:sz w:val="22"/>
              </w:rPr>
            </w:pPr>
            <w:r w:rsidRPr="00B071EA">
              <w:rPr>
                <w:sz w:val="22"/>
              </w:rPr>
              <w:t>Использование тепла, выделяемого в автоклаве, для нужд предприятия.</w:t>
            </w:r>
          </w:p>
          <w:p w14:paraId="0A12F5BB" w14:textId="77777777" w:rsidR="00F30569" w:rsidRPr="00B071EA" w:rsidRDefault="00F30569" w:rsidP="00F3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73B6DFD" w14:textId="77777777" w:rsidR="00A544AF" w:rsidRPr="00B071EA" w:rsidRDefault="00A544AF" w:rsidP="000A79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Применяемая технология РОХ (</w:t>
            </w:r>
            <w:r w:rsidRPr="00B071EA">
              <w:rPr>
                <w:rFonts w:ascii="Times New Roman" w:hAnsi="Times New Roman" w:cs="Times New Roman"/>
                <w:u w:val="single"/>
                <w:lang w:val="en-US"/>
              </w:rPr>
              <w:t>P</w:t>
            </w:r>
            <w:proofErr w:type="spellStart"/>
            <w:r w:rsidRPr="00B071EA">
              <w:rPr>
                <w:rFonts w:ascii="Times New Roman" w:hAnsi="Times New Roman" w:cs="Times New Roman"/>
                <w:u w:val="single"/>
              </w:rPr>
              <w:t>ressure</w:t>
            </w:r>
            <w:proofErr w:type="spellEnd"/>
            <w:r w:rsidRPr="00B071EA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B071EA">
              <w:rPr>
                <w:rFonts w:ascii="Times New Roman" w:hAnsi="Times New Roman" w:cs="Times New Roman"/>
                <w:u w:val="single"/>
                <w:lang w:val="en-US"/>
              </w:rPr>
              <w:t>OX</w:t>
            </w:r>
            <w:proofErr w:type="spellStart"/>
            <w:r w:rsidRPr="00B071EA">
              <w:rPr>
                <w:rFonts w:ascii="Times New Roman" w:hAnsi="Times New Roman" w:cs="Times New Roman"/>
                <w:u w:val="single"/>
              </w:rPr>
              <w:t>idation</w:t>
            </w:r>
            <w:proofErr w:type="spellEnd"/>
            <w:r w:rsidRPr="00B071EA">
              <w:rPr>
                <w:rFonts w:ascii="Times New Roman" w:hAnsi="Times New Roman" w:cs="Times New Roman"/>
                <w:u w:val="single"/>
              </w:rPr>
              <w:t xml:space="preserve">) – автоклавное окисление в водной среде – является НДТ </w:t>
            </w:r>
            <w:r w:rsidRPr="00B071EA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согласно Справочнику по наилучшим доступным техникам «Добыча и обогащение руд цветных металлов (включая драгоценные)», утвержденному постановлением Правительства Республики Казахстан от 8 декабря 2023 года № 1101 (п.3.4.6.10, данная технология описана как жидкофазное автоклавное окисление (РОХ) с высокий технологической эффективностью).</w:t>
            </w:r>
          </w:p>
          <w:p w14:paraId="4EA741FE" w14:textId="5B0483A6" w:rsidR="00115047" w:rsidRPr="00B071EA" w:rsidRDefault="00115047" w:rsidP="000A79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B071EA" w:rsidRPr="00B071EA" w14:paraId="7B9E11AA" w14:textId="77777777" w:rsidTr="00B30277">
        <w:trPr>
          <w:trHeight w:val="562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7FD0" w14:textId="77777777" w:rsidR="00115047" w:rsidRPr="00B071EA" w:rsidRDefault="00115047" w:rsidP="0043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6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1E042" w14:textId="2D650F35" w:rsidR="00115047" w:rsidRPr="00B071EA" w:rsidRDefault="00001AC2" w:rsidP="00001A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KZ"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val="ru-KZ" w:eastAsia="ru-RU"/>
              </w:rPr>
              <w:t xml:space="preserve">п. 11 – необходимо дополнить объемами отходов, образующимися в процессе выщелачивания концентрата (крад, шлак, </w:t>
            </w:r>
            <w:proofErr w:type="spellStart"/>
            <w:r w:rsidRPr="00B071EA">
              <w:rPr>
                <w:rFonts w:ascii="Times New Roman" w:eastAsia="Times New Roman" w:hAnsi="Times New Roman" w:cs="Times New Roman"/>
                <w:lang w:val="ru-KZ" w:eastAsia="ru-RU"/>
              </w:rPr>
              <w:t>золошлак</w:t>
            </w:r>
            <w:proofErr w:type="spellEnd"/>
            <w:r w:rsidRPr="00B071EA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и др.), указать места захоронения, утилизации и (или) их способы восстановления</w:t>
            </w:r>
          </w:p>
          <w:p w14:paraId="75889A4A" w14:textId="1B37F212" w:rsidR="00001AC2" w:rsidRPr="00B071EA" w:rsidRDefault="00001AC2" w:rsidP="00001A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KZ"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val="ru-KZ" w:eastAsia="ru-RU"/>
              </w:rPr>
              <w:t>не указан емкостный объем шламохранилища в перспективе при максимальном объеме его заполнения (98 816 070 тонн) к моменту окончания его эксплуатации (после 30 лет).</w:t>
            </w:r>
          </w:p>
          <w:p w14:paraId="0A3AE202" w14:textId="1D90A6D9" w:rsidR="00001AC2" w:rsidRPr="00B071EA" w:rsidRDefault="00001AC2" w:rsidP="00001A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KZ"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DFFA3" w14:textId="09E816E7" w:rsidR="00DC4F23" w:rsidRPr="00B071EA" w:rsidRDefault="00DC4F23" w:rsidP="00890B02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В процессе </w:t>
            </w:r>
            <w:proofErr w:type="spellStart"/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>цианидного</w:t>
            </w:r>
            <w:proofErr w:type="spellEnd"/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 выщелачивания концентрата, окисленного по технологии РОХ, образуется продукт, представляющий собой водоосновную пульпу (шлам), с содержанием твердого (в интервале) 16-21%. Пульпа транспортируется на складирование в шламонакопитель. Другие виды технологических отходов, такие как крад, шлак, </w:t>
            </w:r>
            <w:proofErr w:type="spellStart"/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>золошлак</w:t>
            </w:r>
            <w:proofErr w:type="spellEnd"/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 отсутствуют.</w:t>
            </w:r>
          </w:p>
          <w:p w14:paraId="2BBA2FA3" w14:textId="77777777" w:rsidR="002007ED" w:rsidRPr="00B071EA" w:rsidRDefault="002007ED" w:rsidP="00200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>Емкостной объем шламонакопителя при максимальном объеме заполнения по окончании его эксплуатации будет составлять только 11 783 939 м</w:t>
            </w:r>
            <w:r w:rsidRPr="00B071EA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FFD1868" w14:textId="0C1F43CD" w:rsidR="00115047" w:rsidRPr="00B071EA" w:rsidRDefault="002007ED" w:rsidP="00200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>671 302 тонн в год твердой фазы, т.е. 20 139 060 тонн отходов гидрометаллургической переработки. Указанная цифра заполнения 98</w:t>
            </w:r>
            <w:r w:rsidRPr="00B071EA">
              <w:rPr>
                <w:rFonts w:ascii="Times New Roman" w:eastAsia="Times New Roman" w:hAnsi="Times New Roman" w:cs="Times New Roman"/>
                <w:lang w:val="ru-KZ" w:eastAsia="ru-RU"/>
              </w:rPr>
              <w:t xml:space="preserve"> 816 070 тонн за 30 лет не соответствует действительности, т.к. часть данного объема относится к оборотной воде, которая постоянно будет возвращаться в производство через установку очистки для минимизации потребления свежей воды.</w:t>
            </w:r>
          </w:p>
        </w:tc>
      </w:tr>
      <w:tr w:rsidR="00B071EA" w:rsidRPr="00B071EA" w14:paraId="78B9AE40" w14:textId="77777777" w:rsidTr="00A2459A">
        <w:trPr>
          <w:trHeight w:val="5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9653" w14:textId="77777777" w:rsidR="00115047" w:rsidRPr="00B071EA" w:rsidRDefault="00115047" w:rsidP="00432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04E3E" w14:textId="61C81456" w:rsidR="00115047" w:rsidRPr="00B071EA" w:rsidRDefault="00C93E25" w:rsidP="00C93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п.14 – земельный участок расположения ГМЦ, шламохранилища находится в водоохранной зоне – в бассейне озера </w:t>
            </w:r>
            <w:proofErr w:type="spellStart"/>
            <w:r w:rsidRPr="00B071EA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Карабидайык</w:t>
            </w:r>
            <w:proofErr w:type="spellEnd"/>
            <w:r w:rsidRPr="00B071EA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и других мелких водоемов (6 единиц), самый ближайший из них на расстоянии 120 м.</w:t>
            </w:r>
            <w:r w:rsidR="00115047" w:rsidRPr="00B071E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144726B" w14:textId="018816A8" w:rsidR="00C93E25" w:rsidRPr="00B071EA" w:rsidRDefault="00C93E25" w:rsidP="00C93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ru-KZ" w:eastAsia="ru-RU"/>
              </w:rPr>
            </w:pPr>
            <w:r w:rsidRPr="00B071EA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Кроме того, участки смешивания пульп концентратов, сгущения, нейтрализации, кондиционирования пульпы и охлаждения пульпы размещаются на открытых площадках за пределами корпуса ГМЦ.</w:t>
            </w:r>
          </w:p>
          <w:p w14:paraId="2A0F575F" w14:textId="477C9953" w:rsidR="00C93E25" w:rsidRPr="00B071EA" w:rsidRDefault="00C93E25" w:rsidP="00C93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ru-KZ" w:eastAsia="ru-RU"/>
              </w:rPr>
            </w:pPr>
            <w:r w:rsidRPr="00B071EA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lastRenderedPageBreak/>
              <w:t>Согласно информации «Отчет полевых исследований водных объектов в районе северной промышленной зоны г. Павлодар. Сентябрь 2024», подготовленного Общественным фондом «Неправительственный экологический фонд им. В.И. Вернадского в Республике Казахстан» земельный участок (под строительство) и указанные водоемы, связанные между собой подземными водами, расположены на крупном пролетном пути с Индийских зимовок. Вдоль всего пути в период миграций возможны остановки на отдых и кормление большого количества птиц, в том числе редких и исчезающих.</w:t>
            </w:r>
          </w:p>
          <w:p w14:paraId="7C03E548" w14:textId="57B57D8A" w:rsidR="00C93E25" w:rsidRPr="00B071EA" w:rsidRDefault="00C93E25" w:rsidP="00C93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ru-KZ" w:eastAsia="ru-RU"/>
              </w:rPr>
            </w:pPr>
            <w:r w:rsidRPr="00B071EA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Данный пункт необходимо дополнить данными (воздействие на подземные воды, животный мир в процессе эксплуатации участков объектов ГМЦ, шламохранилищ и др. объектов производства).</w:t>
            </w:r>
          </w:p>
          <w:p w14:paraId="10D8B39C" w14:textId="6D6C5135" w:rsidR="00C93E25" w:rsidRPr="00B071EA" w:rsidRDefault="00C93E25" w:rsidP="00C93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ru-KZ" w:eastAsia="ru-RU"/>
              </w:rPr>
            </w:pPr>
            <w:r w:rsidRPr="00B071EA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Необходимо проработать вопросы воздействия на окружающую среду и ее компоненты при реализации намечаемой деятельности в соответствии с Инструкцией по организации и проведению экологической оценки, включая ущерб фауне (лишение мест гнездования редких и исчезающих видов птиц Казахстана).</w:t>
            </w:r>
          </w:p>
          <w:p w14:paraId="5AA9AAAB" w14:textId="35C5DCB9" w:rsidR="00C93E25" w:rsidRPr="00B071EA" w:rsidRDefault="00530E03" w:rsidP="00530E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ru-KZ" w:eastAsia="ru-RU"/>
              </w:rPr>
            </w:pPr>
            <w:r w:rsidRPr="00B071EA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Согласно пп.3 ст.50 Кодекса принцип альтернативности: оценка воздействий должна основываться на обязательном рассмотрении нескольких альтернативных вариантов реализации намечаемой деятельности или разрабатываемого документа, включая вариант отказа от их реализации ("нулевой" вариант).</w:t>
            </w:r>
          </w:p>
          <w:p w14:paraId="65559A0C" w14:textId="77777777" w:rsidR="00530E03" w:rsidRPr="00B071EA" w:rsidRDefault="00530E03" w:rsidP="00530E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ru-KZ" w:eastAsia="ru-RU"/>
              </w:rPr>
            </w:pPr>
            <w:r w:rsidRPr="00B071EA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Необходимо рассмотреть вопрос переноса намечаемой деятельности с</w:t>
            </w:r>
          </w:p>
          <w:p w14:paraId="6CABF4D1" w14:textId="7F98E016" w:rsidR="00530E03" w:rsidRPr="00B071EA" w:rsidRDefault="00530E03" w:rsidP="00530E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ru-KZ" w:eastAsia="ru-RU"/>
              </w:rPr>
            </w:pPr>
            <w:r w:rsidRPr="00B071EA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предусмотренного земельного участка ввиду расположения объектов ГМЦ, шламохранилища в водоохранной зоне озера </w:t>
            </w:r>
            <w:proofErr w:type="spellStart"/>
            <w:r w:rsidRPr="00B071EA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>Карабидайык</w:t>
            </w:r>
            <w:proofErr w:type="spellEnd"/>
            <w:r w:rsidRPr="00B071EA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и указанных водоемов, которые являются местами гнездования редких и исчезающих видов птиц Казахстана.</w:t>
            </w:r>
          </w:p>
          <w:p w14:paraId="31F66B27" w14:textId="3171A78E" w:rsidR="00115047" w:rsidRPr="00B071EA" w:rsidRDefault="00115047" w:rsidP="00BC04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B3B89" w14:textId="4047D28F" w:rsidR="00BE4F3F" w:rsidRPr="00B071EA" w:rsidRDefault="00BE4F3F" w:rsidP="00E2481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Замечание принято.</w:t>
            </w:r>
          </w:p>
          <w:p w14:paraId="543BA82E" w14:textId="33B84295" w:rsidR="003E6EF7" w:rsidRPr="00B071EA" w:rsidRDefault="003E6EF7" w:rsidP="00E24819">
            <w:pPr>
              <w:spacing w:after="0" w:line="240" w:lineRule="auto"/>
              <w:jc w:val="both"/>
              <w:rPr>
                <w:rFonts w:ascii="Times New Roman" w:eastAsia="Consolas" w:hAnsi="Times New Roman" w:cs="Times New Roman"/>
              </w:rPr>
            </w:pPr>
            <w:bookmarkStart w:id="0" w:name="_Hlk192852200"/>
            <w:r w:rsidRPr="00B071EA">
              <w:rPr>
                <w:rFonts w:ascii="Times New Roman" w:hAnsi="Times New Roman" w:cs="Times New Roman"/>
                <w:iCs/>
              </w:rPr>
              <w:t xml:space="preserve">Расстояние </w:t>
            </w:r>
            <w:r w:rsidRPr="00B071EA">
              <w:rPr>
                <w:rFonts w:ascii="Times New Roman" w:hAnsi="Times New Roman" w:cs="Times New Roman"/>
                <w:iCs/>
                <w:u w:val="single"/>
              </w:rPr>
              <w:t xml:space="preserve">от участка </w:t>
            </w:r>
            <w:r w:rsidRPr="00B071EA">
              <w:rPr>
                <w:rFonts w:ascii="Times New Roman" w:hAnsi="Times New Roman" w:cs="Times New Roman"/>
                <w:iCs/>
                <w:u w:val="single"/>
                <w:lang w:val="kk-KZ"/>
              </w:rPr>
              <w:t>комбината</w:t>
            </w:r>
            <w:r w:rsidRPr="00B071EA">
              <w:rPr>
                <w:rFonts w:ascii="Times New Roman" w:hAnsi="Times New Roman" w:cs="Times New Roman"/>
                <w:iCs/>
              </w:rPr>
              <w:t xml:space="preserve"> до ближайшего водного объекта (оз.Карабидайык) составляет 143 м. Таким образом, рассматриваемый земельный участок частично расположен в пределах водоохраной зоны и вне водоохранной полосы водного объекта (оз. </w:t>
            </w:r>
            <w:proofErr w:type="spellStart"/>
            <w:r w:rsidRPr="00B071EA">
              <w:rPr>
                <w:rFonts w:ascii="Times New Roman" w:hAnsi="Times New Roman" w:cs="Times New Roman"/>
                <w:iCs/>
              </w:rPr>
              <w:t>Карабидайык</w:t>
            </w:r>
            <w:proofErr w:type="spellEnd"/>
            <w:r w:rsidRPr="00B071EA">
              <w:rPr>
                <w:rFonts w:ascii="Times New Roman" w:hAnsi="Times New Roman" w:cs="Times New Roman"/>
                <w:iCs/>
              </w:rPr>
              <w:t>)</w:t>
            </w:r>
            <w:r w:rsidR="00DD3C59" w:rsidRPr="00B071EA">
              <w:rPr>
                <w:rFonts w:ascii="Times New Roman" w:hAnsi="Times New Roman" w:cs="Times New Roman"/>
                <w:iCs/>
              </w:rPr>
              <w:t xml:space="preserve">, </w:t>
            </w:r>
            <w:r w:rsidR="00CF64CA" w:rsidRPr="00B071EA">
              <w:rPr>
                <w:rFonts w:ascii="Times New Roman" w:hAnsi="Times New Roman" w:cs="Times New Roman"/>
                <w:b/>
                <w:bCs/>
                <w:iCs/>
              </w:rPr>
              <w:t xml:space="preserve">однако все </w:t>
            </w:r>
            <w:r w:rsidR="00DD3C59" w:rsidRPr="00B071EA">
              <w:rPr>
                <w:rFonts w:ascii="Times New Roman" w:hAnsi="Times New Roman" w:cs="Times New Roman"/>
                <w:b/>
                <w:bCs/>
              </w:rPr>
              <w:t>производственные объекты ГМЦ</w:t>
            </w:r>
            <w:r w:rsidR="00FC33A2" w:rsidRPr="00B071EA">
              <w:rPr>
                <w:rFonts w:ascii="Times New Roman" w:hAnsi="Times New Roman" w:cs="Times New Roman"/>
                <w:b/>
                <w:bCs/>
              </w:rPr>
              <w:t xml:space="preserve"> (в том числе</w:t>
            </w:r>
            <w:r w:rsidR="00FC33A2" w:rsidRPr="00B071EA">
              <w:rPr>
                <w:rFonts w:ascii="Times New Roman" w:eastAsia="Times New Roman" w:hAnsi="Times New Roman" w:cs="Times New Roman"/>
                <w:bCs/>
                <w:lang w:val="ru-KZ" w:eastAsia="ru-RU"/>
              </w:rPr>
              <w:t xml:space="preserve"> </w:t>
            </w:r>
            <w:r w:rsidR="00FC33A2" w:rsidRPr="00B071EA">
              <w:rPr>
                <w:rFonts w:ascii="Times New Roman" w:eastAsia="Times New Roman" w:hAnsi="Times New Roman" w:cs="Times New Roman"/>
                <w:b/>
                <w:lang w:val="ru-KZ" w:eastAsia="ru-RU"/>
              </w:rPr>
              <w:t>участки смешивания пульп концентратов, сгущения, нейтрализации, кондиционирования и охлаждения пульпы)</w:t>
            </w:r>
            <w:r w:rsidR="00DD3C59" w:rsidRPr="00B071E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F59F9" w:rsidRPr="00B071EA">
              <w:rPr>
                <w:rFonts w:ascii="Times New Roman" w:hAnsi="Times New Roman" w:cs="Times New Roman"/>
                <w:b/>
                <w:bCs/>
              </w:rPr>
              <w:t>расположены</w:t>
            </w:r>
            <w:r w:rsidR="00DD3C59" w:rsidRPr="00B071EA">
              <w:rPr>
                <w:rFonts w:ascii="Times New Roman" w:hAnsi="Times New Roman" w:cs="Times New Roman"/>
                <w:b/>
                <w:bCs/>
              </w:rPr>
              <w:t xml:space="preserve"> за пределами водоохранной </w:t>
            </w:r>
            <w:r w:rsidR="00D76F7A" w:rsidRPr="00B071EA">
              <w:rPr>
                <w:rFonts w:ascii="Times New Roman" w:hAnsi="Times New Roman" w:cs="Times New Roman"/>
                <w:b/>
                <w:bCs/>
              </w:rPr>
              <w:t xml:space="preserve">зоны </w:t>
            </w:r>
            <w:r w:rsidR="00D76F7A" w:rsidRPr="00B071EA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оз. </w:t>
            </w:r>
            <w:proofErr w:type="spellStart"/>
            <w:r w:rsidR="00D76F7A" w:rsidRPr="00B071EA">
              <w:rPr>
                <w:rFonts w:ascii="Times New Roman" w:hAnsi="Times New Roman" w:cs="Times New Roman"/>
                <w:b/>
                <w:bCs/>
                <w:iCs/>
              </w:rPr>
              <w:t>Карабидайык</w:t>
            </w:r>
            <w:proofErr w:type="spellEnd"/>
            <w:r w:rsidRPr="00B071EA">
              <w:rPr>
                <w:rFonts w:ascii="Times New Roman" w:hAnsi="Times New Roman" w:cs="Times New Roman"/>
                <w:iCs/>
              </w:rPr>
              <w:t xml:space="preserve">. Ширина </w:t>
            </w:r>
            <w:r w:rsidR="006E16EB" w:rsidRPr="00B071EA">
              <w:rPr>
                <w:rFonts w:ascii="Times New Roman" w:hAnsi="Times New Roman" w:cs="Times New Roman"/>
                <w:iCs/>
              </w:rPr>
              <w:t>водоохранной зоны</w:t>
            </w:r>
            <w:r w:rsidRPr="00B071EA">
              <w:rPr>
                <w:rFonts w:ascii="Times New Roman" w:hAnsi="Times New Roman" w:cs="Times New Roman"/>
                <w:iCs/>
              </w:rPr>
              <w:t xml:space="preserve"> составляет 500 м, ширина водоохранной полосы – 35 м (Постановление акимата Павлодарской области от 10 июня 2024 года №145/2 «Об установлении водоохранных зон и полос водных объектов Павлодарской области и режима их хозяйственного использования» в приложении 15). </w:t>
            </w:r>
            <w:r w:rsidR="00640428" w:rsidRPr="00B071EA">
              <w:rPr>
                <w:rFonts w:ascii="Times New Roman" w:hAnsi="Times New Roman" w:cs="Times New Roman"/>
                <w:iCs/>
              </w:rPr>
              <w:t>На карт</w:t>
            </w:r>
            <w:r w:rsidR="001E75C2" w:rsidRPr="00B071EA">
              <w:rPr>
                <w:rFonts w:ascii="Times New Roman" w:hAnsi="Times New Roman" w:cs="Times New Roman"/>
                <w:iCs/>
              </w:rPr>
              <w:t>у</w:t>
            </w:r>
            <w:r w:rsidR="00640428" w:rsidRPr="00B071EA">
              <w:rPr>
                <w:rFonts w:ascii="Times New Roman" w:hAnsi="Times New Roman" w:cs="Times New Roman"/>
                <w:iCs/>
              </w:rPr>
              <w:t>-схем</w:t>
            </w:r>
            <w:r w:rsidR="001E75C2" w:rsidRPr="00B071EA">
              <w:rPr>
                <w:rFonts w:ascii="Times New Roman" w:hAnsi="Times New Roman" w:cs="Times New Roman"/>
                <w:iCs/>
              </w:rPr>
              <w:t>у</w:t>
            </w:r>
            <w:r w:rsidR="00640428" w:rsidRPr="00B071EA">
              <w:rPr>
                <w:rFonts w:ascii="Times New Roman" w:hAnsi="Times New Roman" w:cs="Times New Roman"/>
                <w:iCs/>
              </w:rPr>
              <w:t>, представленн</w:t>
            </w:r>
            <w:r w:rsidR="001E75C2" w:rsidRPr="00B071EA">
              <w:rPr>
                <w:rFonts w:ascii="Times New Roman" w:hAnsi="Times New Roman" w:cs="Times New Roman"/>
                <w:iCs/>
              </w:rPr>
              <w:t>ую</w:t>
            </w:r>
            <w:r w:rsidR="00640428" w:rsidRPr="00B071EA">
              <w:rPr>
                <w:rFonts w:ascii="Times New Roman" w:hAnsi="Times New Roman" w:cs="Times New Roman"/>
                <w:iCs/>
              </w:rPr>
              <w:t xml:space="preserve"> в приложении 11, </w:t>
            </w:r>
            <w:r w:rsidR="00DD7B80" w:rsidRPr="00B071EA">
              <w:rPr>
                <w:rFonts w:ascii="Times New Roman" w:hAnsi="Times New Roman" w:cs="Times New Roman"/>
                <w:iCs/>
              </w:rPr>
              <w:t>нанесены</w:t>
            </w:r>
            <w:r w:rsidR="00640428" w:rsidRPr="00B071EA">
              <w:rPr>
                <w:rFonts w:ascii="Times New Roman" w:hAnsi="Times New Roman" w:cs="Times New Roman"/>
                <w:iCs/>
              </w:rPr>
              <w:t xml:space="preserve"> водоохранная зона и </w:t>
            </w:r>
            <w:r w:rsidR="00FA5320" w:rsidRPr="00B071EA">
              <w:rPr>
                <w:rFonts w:ascii="Times New Roman" w:hAnsi="Times New Roman" w:cs="Times New Roman"/>
                <w:iCs/>
              </w:rPr>
              <w:t xml:space="preserve">водоохранная </w:t>
            </w:r>
            <w:r w:rsidR="00640428" w:rsidRPr="00B071EA">
              <w:rPr>
                <w:rFonts w:ascii="Times New Roman" w:hAnsi="Times New Roman" w:cs="Times New Roman"/>
                <w:iCs/>
              </w:rPr>
              <w:t>полоса оз. </w:t>
            </w:r>
            <w:proofErr w:type="spellStart"/>
            <w:r w:rsidR="00640428" w:rsidRPr="00B071EA">
              <w:rPr>
                <w:rFonts w:ascii="Times New Roman" w:hAnsi="Times New Roman" w:cs="Times New Roman"/>
                <w:iCs/>
              </w:rPr>
              <w:t>Карабидайык</w:t>
            </w:r>
            <w:proofErr w:type="spellEnd"/>
            <w:r w:rsidR="002B40A5" w:rsidRPr="00B071EA">
              <w:rPr>
                <w:rFonts w:ascii="Times New Roman" w:hAnsi="Times New Roman" w:cs="Times New Roman"/>
                <w:iCs/>
              </w:rPr>
              <w:t>, а также расположение производственных зданий ГМЦ относительно ВЗ и ВП оз. </w:t>
            </w:r>
            <w:proofErr w:type="spellStart"/>
            <w:r w:rsidR="002B40A5" w:rsidRPr="00B071EA">
              <w:rPr>
                <w:rFonts w:ascii="Times New Roman" w:hAnsi="Times New Roman" w:cs="Times New Roman"/>
                <w:iCs/>
              </w:rPr>
              <w:t>Карабидайык</w:t>
            </w:r>
            <w:proofErr w:type="spellEnd"/>
            <w:r w:rsidR="00640428" w:rsidRPr="00B071EA">
              <w:rPr>
                <w:rFonts w:ascii="Times New Roman" w:hAnsi="Times New Roman" w:cs="Times New Roman"/>
                <w:iCs/>
              </w:rPr>
              <w:t xml:space="preserve">. </w:t>
            </w:r>
            <w:r w:rsidR="00E972DC" w:rsidRPr="00B071EA">
              <w:rPr>
                <w:rFonts w:ascii="Times New Roman" w:eastAsia="Consolas" w:hAnsi="Times New Roman" w:cs="Times New Roman"/>
              </w:rPr>
              <w:t xml:space="preserve">Следовательно, требования </w:t>
            </w:r>
            <w:r w:rsidR="00FA5320" w:rsidRPr="00B071EA">
              <w:rPr>
                <w:rFonts w:ascii="Times New Roman" w:eastAsia="Consolas" w:hAnsi="Times New Roman" w:cs="Times New Roman"/>
              </w:rPr>
              <w:t>ст.125 Водного кодекса РК</w:t>
            </w:r>
            <w:r w:rsidR="00E972DC" w:rsidRPr="00B071EA">
              <w:rPr>
                <w:rFonts w:ascii="Times New Roman" w:eastAsia="Consolas" w:hAnsi="Times New Roman" w:cs="Times New Roman"/>
              </w:rPr>
              <w:t xml:space="preserve"> соблюдены в полном объеме.</w:t>
            </w:r>
          </w:p>
          <w:p w14:paraId="7A03FEF5" w14:textId="77777777" w:rsidR="001E75C2" w:rsidRPr="00B071EA" w:rsidRDefault="001E75C2" w:rsidP="00E24819">
            <w:pPr>
              <w:spacing w:after="0" w:line="240" w:lineRule="auto"/>
              <w:jc w:val="both"/>
              <w:rPr>
                <w:rFonts w:ascii="Times New Roman" w:eastAsia="Consolas" w:hAnsi="Times New Roman" w:cs="Times New Roman"/>
                <w:iCs/>
              </w:rPr>
            </w:pPr>
          </w:p>
          <w:p w14:paraId="57D6D6E0" w14:textId="77777777" w:rsidR="00DD3C59" w:rsidRPr="00B071EA" w:rsidRDefault="00DD3C59" w:rsidP="00E248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bookmarkStart w:id="1" w:name="_Hlk192580798"/>
            <w:r w:rsidRPr="00B071EA">
              <w:rPr>
                <w:rFonts w:ascii="Times New Roman" w:eastAsia="Calibri" w:hAnsi="Times New Roman" w:cs="Times New Roman"/>
              </w:rPr>
              <w:t xml:space="preserve">Гидрографическая сеть района вокруг </w:t>
            </w:r>
            <w:r w:rsidRPr="00B071EA">
              <w:rPr>
                <w:rFonts w:ascii="Times New Roman" w:eastAsia="Calibri" w:hAnsi="Times New Roman" w:cs="Times New Roman"/>
                <w:u w:val="single"/>
              </w:rPr>
              <w:t>участка шламонакопителя</w:t>
            </w:r>
            <w:r w:rsidRPr="00B071EA">
              <w:rPr>
                <w:rFonts w:ascii="Times New Roman" w:eastAsia="Calibri" w:hAnsi="Times New Roman" w:cs="Times New Roman"/>
              </w:rPr>
              <w:t xml:space="preserve"> представлена рядом мелких водоёмов: </w:t>
            </w:r>
          </w:p>
          <w:p w14:paraId="67FE40BD" w14:textId="77777777" w:rsidR="00DD3C59" w:rsidRPr="00B071EA" w:rsidRDefault="00DD3C59" w:rsidP="00E248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071EA">
              <w:rPr>
                <w:rFonts w:ascii="Times New Roman" w:eastAsia="Calibri" w:hAnsi="Times New Roman" w:cs="Times New Roman"/>
              </w:rPr>
              <w:t xml:space="preserve">- </w:t>
            </w:r>
            <w:r w:rsidRPr="00B071EA">
              <w:rPr>
                <w:rFonts w:ascii="Times New Roman" w:eastAsia="Calibri" w:hAnsi="Times New Roman" w:cs="Times New Roman"/>
                <w:b/>
              </w:rPr>
              <w:t xml:space="preserve">№1 </w:t>
            </w:r>
            <w:r w:rsidRPr="00B071EA">
              <w:rPr>
                <w:rFonts w:ascii="Times New Roman" w:eastAsia="Calibri" w:hAnsi="Times New Roman" w:cs="Times New Roman"/>
              </w:rPr>
              <w:t xml:space="preserve">мелководный водоём с многолетним статическим колебанием уровня – на расстоянии около 1,7 км в южном направлении; </w:t>
            </w:r>
          </w:p>
          <w:p w14:paraId="20068C0C" w14:textId="77777777" w:rsidR="00DD3C59" w:rsidRPr="00B071EA" w:rsidRDefault="00DD3C59" w:rsidP="00E248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071EA">
              <w:rPr>
                <w:rFonts w:ascii="Times New Roman" w:eastAsia="Calibri" w:hAnsi="Times New Roman" w:cs="Times New Roman"/>
              </w:rPr>
              <w:t xml:space="preserve">- </w:t>
            </w:r>
            <w:r w:rsidRPr="00B071EA">
              <w:rPr>
                <w:rFonts w:ascii="Times New Roman" w:eastAsia="Calibri" w:hAnsi="Times New Roman" w:cs="Times New Roman"/>
                <w:b/>
              </w:rPr>
              <w:t xml:space="preserve">№2 </w:t>
            </w:r>
            <w:r w:rsidRPr="00B071EA">
              <w:rPr>
                <w:rFonts w:ascii="Times New Roman" w:eastAsia="Calibri" w:hAnsi="Times New Roman" w:cs="Times New Roman"/>
              </w:rPr>
              <w:t xml:space="preserve">мелководный водоём </w:t>
            </w:r>
            <w:proofErr w:type="spellStart"/>
            <w:r w:rsidRPr="00B071EA">
              <w:rPr>
                <w:rFonts w:ascii="Times New Roman" w:eastAsia="Calibri" w:hAnsi="Times New Roman" w:cs="Times New Roman"/>
              </w:rPr>
              <w:t>сорового</w:t>
            </w:r>
            <w:proofErr w:type="spellEnd"/>
            <w:r w:rsidRPr="00B071EA">
              <w:rPr>
                <w:rFonts w:ascii="Times New Roman" w:eastAsia="Calibri" w:hAnsi="Times New Roman" w:cs="Times New Roman"/>
              </w:rPr>
              <w:t xml:space="preserve"> типа - временно пересыхающий водоем на отдельных его участках - с активно развивающимися процессами </w:t>
            </w:r>
            <w:proofErr w:type="spellStart"/>
            <w:r w:rsidRPr="00B071EA">
              <w:rPr>
                <w:rFonts w:ascii="Times New Roman" w:eastAsia="Calibri" w:hAnsi="Times New Roman" w:cs="Times New Roman"/>
              </w:rPr>
              <w:t>солончакообразования</w:t>
            </w:r>
            <w:proofErr w:type="spellEnd"/>
            <w:r w:rsidRPr="00B071EA">
              <w:rPr>
                <w:rFonts w:ascii="Times New Roman" w:eastAsia="Calibri" w:hAnsi="Times New Roman" w:cs="Times New Roman"/>
              </w:rPr>
              <w:t xml:space="preserve"> – на расстоянии около 350 м в южном направлении; </w:t>
            </w:r>
          </w:p>
          <w:p w14:paraId="363765BA" w14:textId="77777777" w:rsidR="00DD3C59" w:rsidRPr="00B071EA" w:rsidRDefault="00DD3C59" w:rsidP="00E248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071EA">
              <w:rPr>
                <w:rFonts w:ascii="Times New Roman" w:eastAsia="Calibri" w:hAnsi="Times New Roman" w:cs="Times New Roman"/>
              </w:rPr>
              <w:t xml:space="preserve">- </w:t>
            </w:r>
            <w:r w:rsidRPr="00B071EA">
              <w:rPr>
                <w:rFonts w:ascii="Times New Roman" w:eastAsia="Calibri" w:hAnsi="Times New Roman" w:cs="Times New Roman"/>
                <w:b/>
              </w:rPr>
              <w:t>№3</w:t>
            </w:r>
            <w:r w:rsidRPr="00B071EA">
              <w:rPr>
                <w:rFonts w:ascii="Times New Roman" w:eastAsia="Calibri" w:hAnsi="Times New Roman" w:cs="Times New Roman"/>
              </w:rPr>
              <w:t xml:space="preserve"> мелководный водоём с эвстатическим колебанием уровня воды с сезонным и годовым характером колебания уровня – на расстоянии около 260 м в северо-восточном направлении; </w:t>
            </w:r>
          </w:p>
          <w:p w14:paraId="06466159" w14:textId="77777777" w:rsidR="00DD3C59" w:rsidRPr="00B071EA" w:rsidRDefault="00DD3C59" w:rsidP="00E248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071EA">
              <w:rPr>
                <w:rFonts w:ascii="Times New Roman" w:eastAsia="Calibri" w:hAnsi="Times New Roman" w:cs="Times New Roman"/>
              </w:rPr>
              <w:t xml:space="preserve">- </w:t>
            </w:r>
            <w:r w:rsidRPr="00B071EA">
              <w:rPr>
                <w:rFonts w:ascii="Times New Roman" w:eastAsia="Calibri" w:hAnsi="Times New Roman" w:cs="Times New Roman"/>
                <w:b/>
              </w:rPr>
              <w:t>№4</w:t>
            </w:r>
            <w:r w:rsidRPr="00B071EA">
              <w:rPr>
                <w:rFonts w:ascii="Times New Roman" w:eastAsia="Calibri" w:hAnsi="Times New Roman" w:cs="Times New Roman"/>
              </w:rPr>
              <w:t xml:space="preserve"> мелководный водоём </w:t>
            </w:r>
            <w:proofErr w:type="spellStart"/>
            <w:r w:rsidRPr="00B071EA">
              <w:rPr>
                <w:rFonts w:ascii="Times New Roman" w:eastAsia="Calibri" w:hAnsi="Times New Roman" w:cs="Times New Roman"/>
              </w:rPr>
              <w:t>сорового</w:t>
            </w:r>
            <w:proofErr w:type="spellEnd"/>
            <w:r w:rsidRPr="00B071EA">
              <w:rPr>
                <w:rFonts w:ascii="Times New Roman" w:eastAsia="Calibri" w:hAnsi="Times New Roman" w:cs="Times New Roman"/>
              </w:rPr>
              <w:t xml:space="preserve"> типа - временно пересыхающий водоем на отдельных его участках - с активно развивающимися процессами </w:t>
            </w:r>
            <w:proofErr w:type="spellStart"/>
            <w:r w:rsidRPr="00B071EA">
              <w:rPr>
                <w:rFonts w:ascii="Times New Roman" w:eastAsia="Calibri" w:hAnsi="Times New Roman" w:cs="Times New Roman"/>
              </w:rPr>
              <w:t>солончакообразования</w:t>
            </w:r>
            <w:proofErr w:type="spellEnd"/>
            <w:r w:rsidRPr="00B071EA">
              <w:rPr>
                <w:rFonts w:ascii="Times New Roman" w:eastAsia="Calibri" w:hAnsi="Times New Roman" w:cs="Times New Roman"/>
              </w:rPr>
              <w:t xml:space="preserve"> – на расстоянии около 120 м в северном направлении;  </w:t>
            </w:r>
          </w:p>
          <w:p w14:paraId="55113F77" w14:textId="77777777" w:rsidR="00DD3C59" w:rsidRPr="00B071EA" w:rsidRDefault="00DD3C59" w:rsidP="00E248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071EA">
              <w:rPr>
                <w:rFonts w:ascii="Times New Roman" w:eastAsia="Calibri" w:hAnsi="Times New Roman" w:cs="Times New Roman"/>
              </w:rPr>
              <w:t xml:space="preserve">- </w:t>
            </w:r>
            <w:r w:rsidRPr="00B071EA">
              <w:rPr>
                <w:rFonts w:ascii="Times New Roman" w:eastAsia="Calibri" w:hAnsi="Times New Roman" w:cs="Times New Roman"/>
                <w:b/>
              </w:rPr>
              <w:t>№5</w:t>
            </w:r>
            <w:r w:rsidRPr="00B071EA">
              <w:rPr>
                <w:rFonts w:ascii="Times New Roman" w:eastAsia="Calibri" w:hAnsi="Times New Roman" w:cs="Times New Roman"/>
              </w:rPr>
              <w:t xml:space="preserve"> мелководный водоём с эвстатическим колебанием уровня воды с сезонным и годовым характером колебания уровня – на расстоянии около 940 м в северо-западном направлении.</w:t>
            </w:r>
            <w:bookmarkEnd w:id="1"/>
            <w:r w:rsidRPr="00B071EA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6042DCC2" w14:textId="11BC918C" w:rsidR="00DD7B80" w:rsidRPr="00B071EA" w:rsidRDefault="00DD3C59" w:rsidP="00E248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bookmarkStart w:id="2" w:name="_Hlk192579703"/>
            <w:r w:rsidRPr="00B071EA">
              <w:rPr>
                <w:rFonts w:ascii="Times New Roman" w:eastAsia="Calibri" w:hAnsi="Times New Roman" w:cs="Times New Roman"/>
              </w:rPr>
              <w:t xml:space="preserve">Накопитель </w:t>
            </w:r>
            <w:proofErr w:type="spellStart"/>
            <w:r w:rsidRPr="00B071EA">
              <w:rPr>
                <w:rFonts w:ascii="Times New Roman" w:eastAsia="Calibri" w:hAnsi="Times New Roman" w:cs="Times New Roman"/>
              </w:rPr>
              <w:t>Балкылдак</w:t>
            </w:r>
            <w:proofErr w:type="spellEnd"/>
            <w:r w:rsidRPr="00B071EA">
              <w:rPr>
                <w:rFonts w:ascii="Times New Roman" w:eastAsia="Calibri" w:hAnsi="Times New Roman" w:cs="Times New Roman"/>
              </w:rPr>
              <w:t xml:space="preserve"> от участка шламонакопителя расположен на расстоянии около 450</w:t>
            </w:r>
            <w:r w:rsidRPr="00B071EA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B071EA">
              <w:rPr>
                <w:rFonts w:ascii="Times New Roman" w:eastAsia="Calibri" w:hAnsi="Times New Roman" w:cs="Times New Roman"/>
              </w:rPr>
              <w:t xml:space="preserve">м в западном направлении. Обособившаяся историческая часть отстойника </w:t>
            </w:r>
            <w:proofErr w:type="spellStart"/>
            <w:r w:rsidRPr="00B071EA">
              <w:rPr>
                <w:rFonts w:ascii="Times New Roman" w:eastAsia="Calibri" w:hAnsi="Times New Roman" w:cs="Times New Roman"/>
              </w:rPr>
              <w:t>Балкылдак</w:t>
            </w:r>
            <w:proofErr w:type="spellEnd"/>
            <w:r w:rsidRPr="00B071EA">
              <w:rPr>
                <w:rFonts w:ascii="Times New Roman" w:eastAsia="Calibri" w:hAnsi="Times New Roman" w:cs="Times New Roman"/>
              </w:rPr>
              <w:t>, образовавшаяся путем перелива через дамбу расположена на расстоянии около 270</w:t>
            </w:r>
            <w:r w:rsidRPr="00B071EA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B071EA">
              <w:rPr>
                <w:rFonts w:ascii="Times New Roman" w:eastAsia="Calibri" w:hAnsi="Times New Roman" w:cs="Times New Roman"/>
              </w:rPr>
              <w:t>м в западном направлении.</w:t>
            </w:r>
            <w:bookmarkEnd w:id="2"/>
          </w:p>
          <w:p w14:paraId="29FB5360" w14:textId="399DD738" w:rsidR="001E75C2" w:rsidRPr="00B071EA" w:rsidRDefault="001E75C2" w:rsidP="00E248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 xml:space="preserve">В результате проведения научно-исследовательской работы по определению статуса водных объектов Общественным фондом «Неправительственный экологический фонд им. В.И. Вернадского в Республике Казахстан» разработан </w:t>
            </w:r>
            <w:r w:rsidRPr="00B071EA">
              <w:rPr>
                <w:rFonts w:ascii="Times New Roman" w:hAnsi="Times New Roman" w:cs="Times New Roman"/>
                <w:b/>
              </w:rPr>
              <w:t>«Отчет полевых исследований водных объектов в районе северной промышленной зоны. г. Павлодар. Сентябрь 2024»</w:t>
            </w:r>
            <w:r w:rsidRPr="00B071EA">
              <w:rPr>
                <w:rFonts w:ascii="Times New Roman" w:hAnsi="Times New Roman" w:cs="Times New Roman"/>
              </w:rPr>
              <w:t>. На основании данного Отчета даны следующие рекомендации:</w:t>
            </w:r>
          </w:p>
          <w:p w14:paraId="4751CA1E" w14:textId="5053E6EC" w:rsidR="001E75C2" w:rsidRPr="00B071EA" w:rsidRDefault="001E75C2" w:rsidP="00E2481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hAnsi="Times New Roman" w:cs="Times New Roman"/>
                <w:lang w:val="ru-KZ"/>
              </w:rPr>
              <w:lastRenderedPageBreak/>
              <w:t xml:space="preserve">- Для водоемов </w:t>
            </w:r>
            <w:proofErr w:type="spellStart"/>
            <w:r w:rsidRPr="00B071EA">
              <w:rPr>
                <w:rFonts w:ascii="Times New Roman" w:hAnsi="Times New Roman" w:cs="Times New Roman"/>
                <w:lang w:val="ru-KZ"/>
              </w:rPr>
              <w:t>сорового</w:t>
            </w:r>
            <w:proofErr w:type="spellEnd"/>
            <w:r w:rsidRPr="00B071EA">
              <w:rPr>
                <w:rFonts w:ascii="Times New Roman" w:hAnsi="Times New Roman" w:cs="Times New Roman"/>
                <w:lang w:val="ru-KZ"/>
              </w:rPr>
              <w:t xml:space="preserve"> типа водоохранные зоны и полосы не устанавливаются в связи с особенностями гидрологического режима. </w:t>
            </w:r>
            <w:proofErr w:type="spellStart"/>
            <w:r w:rsidRPr="00B071EA">
              <w:rPr>
                <w:rFonts w:ascii="Times New Roman" w:hAnsi="Times New Roman" w:cs="Times New Roman"/>
                <w:lang w:val="ru-KZ"/>
              </w:rPr>
              <w:t>Соры</w:t>
            </w:r>
            <w:proofErr w:type="spellEnd"/>
            <w:r w:rsidRPr="00B071EA">
              <w:rPr>
                <w:rFonts w:ascii="Times New Roman" w:hAnsi="Times New Roman" w:cs="Times New Roman"/>
                <w:lang w:val="ru-KZ"/>
              </w:rPr>
              <w:t xml:space="preserve"> как правило не имеют постоянной береговой линии, т.к. уровень воды в нем очень сильно зависит от времени года и погодных условий, что делает </w:t>
            </w:r>
            <w:r w:rsidR="00D23C24" w:rsidRPr="00B071EA">
              <w:rPr>
                <w:rFonts w:ascii="Times New Roman" w:hAnsi="Times New Roman" w:cs="Times New Roman"/>
                <w:lang w:val="ru-KZ"/>
              </w:rPr>
              <w:t>невозможным</w:t>
            </w:r>
            <w:r w:rsidRPr="00B071EA">
              <w:rPr>
                <w:rFonts w:ascii="Times New Roman" w:hAnsi="Times New Roman" w:cs="Times New Roman"/>
                <w:lang w:val="ru-KZ"/>
              </w:rPr>
              <w:t xml:space="preserve"> определить точную границу для установления водоохранных зон и полос. К </w:t>
            </w:r>
            <w:proofErr w:type="spellStart"/>
            <w:r w:rsidRPr="00B071EA">
              <w:rPr>
                <w:rFonts w:ascii="Times New Roman" w:hAnsi="Times New Roman" w:cs="Times New Roman"/>
                <w:lang w:val="ru-KZ"/>
              </w:rPr>
              <w:t>соровому</w:t>
            </w:r>
            <w:proofErr w:type="spellEnd"/>
            <w:r w:rsidRPr="00B071EA">
              <w:rPr>
                <w:rFonts w:ascii="Times New Roman" w:hAnsi="Times New Roman" w:cs="Times New Roman"/>
                <w:lang w:val="ru-KZ"/>
              </w:rPr>
              <w:t xml:space="preserve"> типу относятся водоемы под №№2 и 4 на участке работ.</w:t>
            </w:r>
          </w:p>
          <w:bookmarkEnd w:id="0"/>
          <w:p w14:paraId="1B6480D5" w14:textId="4B815E7B" w:rsidR="001E75C2" w:rsidRPr="00B071EA" w:rsidRDefault="00121494" w:rsidP="00E2481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hAnsi="Times New Roman" w:cs="Times New Roman"/>
                <w:lang w:val="ru-KZ"/>
              </w:rPr>
              <w:t>- Для водоемов №№1, 3, 5 при необходимости могут быть установлены водоохранные зоны и полосы.</w:t>
            </w:r>
          </w:p>
          <w:p w14:paraId="6789BB0D" w14:textId="57F9E7F0" w:rsidR="00D12A95" w:rsidRPr="00B071EA" w:rsidRDefault="001E75C2" w:rsidP="00E248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3" w:name="_Hlk192159038"/>
            <w:r w:rsidRPr="00B071EA">
              <w:rPr>
                <w:rFonts w:ascii="Times New Roman" w:hAnsi="Times New Roman" w:cs="Times New Roman"/>
              </w:rPr>
              <w:t xml:space="preserve">Общественным фондом «Неправительственный экологический фонд им. В.И. Вернадского в Республике Казахстан» </w:t>
            </w:r>
            <w:bookmarkEnd w:id="3"/>
            <w:r w:rsidRPr="00B071EA">
              <w:rPr>
                <w:rFonts w:ascii="Times New Roman" w:hAnsi="Times New Roman" w:cs="Times New Roman"/>
              </w:rPr>
              <w:t xml:space="preserve">разработан </w:t>
            </w:r>
            <w:bookmarkStart w:id="4" w:name="_Hlk192159009"/>
            <w:r w:rsidRPr="00B071EA">
              <w:rPr>
                <w:rFonts w:ascii="Times New Roman" w:hAnsi="Times New Roman" w:cs="Times New Roman"/>
                <w:b/>
              </w:rPr>
              <w:t xml:space="preserve">Проект «Установление границ водоохранных зон и полос озер в районе северной промышленной зоны </w:t>
            </w:r>
            <w:proofErr w:type="spellStart"/>
            <w:r w:rsidRPr="00B071EA">
              <w:rPr>
                <w:rFonts w:ascii="Times New Roman" w:hAnsi="Times New Roman" w:cs="Times New Roman"/>
                <w:b/>
              </w:rPr>
              <w:t>г.Павлодар</w:t>
            </w:r>
            <w:proofErr w:type="spellEnd"/>
            <w:r w:rsidRPr="00B071EA">
              <w:rPr>
                <w:rFonts w:ascii="Times New Roman" w:hAnsi="Times New Roman" w:cs="Times New Roman"/>
                <w:b/>
              </w:rPr>
              <w:t>»</w:t>
            </w:r>
            <w:r w:rsidRPr="00B071EA">
              <w:rPr>
                <w:rFonts w:ascii="Times New Roman" w:hAnsi="Times New Roman" w:cs="Times New Roman"/>
              </w:rPr>
              <w:t xml:space="preserve">. </w:t>
            </w:r>
            <w:bookmarkEnd w:id="4"/>
            <w:r w:rsidR="00D12A95" w:rsidRPr="00B071EA">
              <w:rPr>
                <w:rFonts w:ascii="Times New Roman" w:hAnsi="Times New Roman" w:cs="Times New Roman"/>
              </w:rPr>
              <w:t>Согласно данного Проекта: - для водоема №1 установлена ширина водоохранной зоны 300 м, водоохранной полосы 50 м;</w:t>
            </w:r>
          </w:p>
          <w:p w14:paraId="6445AD09" w14:textId="401D20D5" w:rsidR="003E6EF7" w:rsidRPr="00B071EA" w:rsidRDefault="00D12A95" w:rsidP="00E248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>-  для водоема №</w:t>
            </w:r>
            <w:r w:rsidR="00850433" w:rsidRPr="00B071EA">
              <w:rPr>
                <w:rFonts w:ascii="Times New Roman" w:hAnsi="Times New Roman" w:cs="Times New Roman"/>
              </w:rPr>
              <w:t>3</w:t>
            </w:r>
            <w:r w:rsidRPr="00B071EA">
              <w:rPr>
                <w:rFonts w:ascii="Times New Roman" w:hAnsi="Times New Roman" w:cs="Times New Roman"/>
              </w:rPr>
              <w:t xml:space="preserve"> установлена ширина водоохранной зоны </w:t>
            </w:r>
            <w:r w:rsidR="00850433" w:rsidRPr="00B071EA">
              <w:rPr>
                <w:rFonts w:ascii="Times New Roman" w:hAnsi="Times New Roman" w:cs="Times New Roman"/>
              </w:rPr>
              <w:t>211-</w:t>
            </w:r>
            <w:r w:rsidRPr="00B071EA">
              <w:rPr>
                <w:rFonts w:ascii="Times New Roman" w:hAnsi="Times New Roman" w:cs="Times New Roman"/>
              </w:rPr>
              <w:t>300 м, водоохранной полосы 50 м;</w:t>
            </w:r>
          </w:p>
          <w:p w14:paraId="3FA4CFAB" w14:textId="468F22F2" w:rsidR="00850433" w:rsidRPr="00B071EA" w:rsidRDefault="00850433" w:rsidP="00E248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>-  для водоема №5 установлена ширина водоохранной зоны 271-300 м, водоохранной полосы 50 м.</w:t>
            </w:r>
          </w:p>
          <w:p w14:paraId="605DD0BE" w14:textId="77777777" w:rsidR="00322C5B" w:rsidRPr="00B071EA" w:rsidRDefault="00322C5B" w:rsidP="00E248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>Планируется подача и получение заключения от РГУ «</w:t>
            </w:r>
            <w:proofErr w:type="spellStart"/>
            <w:r w:rsidRPr="00B071EA">
              <w:rPr>
                <w:rFonts w:ascii="Times New Roman" w:hAnsi="Times New Roman" w:cs="Times New Roman"/>
              </w:rPr>
              <w:t>Ертисская</w:t>
            </w:r>
            <w:proofErr w:type="spellEnd"/>
            <w:r w:rsidRPr="00B071EA">
              <w:rPr>
                <w:rFonts w:ascii="Times New Roman" w:hAnsi="Times New Roman" w:cs="Times New Roman"/>
              </w:rPr>
              <w:t xml:space="preserve"> бассейновая инспекция по регулированию использования и охране водных ресурсов Комитета по водным ресурсам Министерства экологии и природных ресурсов Республики Казахстан», а также получение постановления акимата Павлодарской области «Об установлении водоохранных зон и полос водных объектов Павлодарской области и режима их хозяйственного использования». </w:t>
            </w:r>
          </w:p>
          <w:p w14:paraId="11694EE4" w14:textId="77777777" w:rsidR="00322C5B" w:rsidRPr="00B071EA" w:rsidRDefault="00322C5B" w:rsidP="00E2481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B071EA">
              <w:rPr>
                <w:rFonts w:ascii="Times New Roman" w:hAnsi="Times New Roman" w:cs="Times New Roman"/>
                <w:iCs/>
              </w:rPr>
              <w:t xml:space="preserve">На карту-схему, представленную в приложении 11, нанесены водоохранные зоны и водоохранные полосы водоемов №№1,3,5, а также расположение шламонакопителя относительно ВЗ и ВП данных водоемов. </w:t>
            </w:r>
          </w:p>
          <w:p w14:paraId="16E7C133" w14:textId="6DF682EC" w:rsidR="00322C5B" w:rsidRPr="00B071EA" w:rsidRDefault="00322C5B" w:rsidP="00E24819">
            <w:pPr>
              <w:spacing w:after="0" w:line="240" w:lineRule="auto"/>
              <w:jc w:val="both"/>
              <w:rPr>
                <w:rFonts w:ascii="Times New Roman" w:eastAsia="Consolas" w:hAnsi="Times New Roman" w:cs="Times New Roman"/>
              </w:rPr>
            </w:pPr>
            <w:r w:rsidRPr="00B071EA">
              <w:rPr>
                <w:rFonts w:ascii="Times New Roman" w:eastAsia="Consolas" w:hAnsi="Times New Roman" w:cs="Times New Roman"/>
              </w:rPr>
              <w:t xml:space="preserve">Согласно данной карте-схеме, </w:t>
            </w:r>
            <w:r w:rsidRPr="00B071EA">
              <w:rPr>
                <w:rFonts w:ascii="Times New Roman" w:eastAsia="Consolas" w:hAnsi="Times New Roman" w:cs="Times New Roman"/>
                <w:b/>
                <w:bCs/>
              </w:rPr>
              <w:t xml:space="preserve">шламонакопитель расположен за пределами водоохранных зон и полос </w:t>
            </w:r>
            <w:r w:rsidR="00CA23B8" w:rsidRPr="00B071EA">
              <w:rPr>
                <w:rFonts w:ascii="Times New Roman" w:hAnsi="Times New Roman" w:cs="Times New Roman"/>
                <w:b/>
                <w:bCs/>
                <w:iCs/>
              </w:rPr>
              <w:t>водоемов №№1,3,5</w:t>
            </w:r>
            <w:r w:rsidRPr="00B071EA">
              <w:rPr>
                <w:rFonts w:ascii="Times New Roman" w:eastAsia="Consolas" w:hAnsi="Times New Roman" w:cs="Times New Roman"/>
              </w:rPr>
              <w:t>. Следовательно, требования ст.125 Водного кодекса РК соблюдены в полном объеме.</w:t>
            </w:r>
          </w:p>
          <w:p w14:paraId="1D5D147D" w14:textId="77777777" w:rsidR="00322C5B" w:rsidRPr="00B071EA" w:rsidRDefault="00322C5B" w:rsidP="00E248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6C54484" w14:textId="0A7AAC87" w:rsidR="00BE4F3F" w:rsidRPr="00B071EA" w:rsidRDefault="00BE4F3F" w:rsidP="00E24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1EA">
              <w:rPr>
                <w:rFonts w:ascii="Times New Roman" w:hAnsi="Times New Roman" w:cs="Times New Roman"/>
              </w:rPr>
              <w:t xml:space="preserve">Пункт 14 </w:t>
            </w:r>
            <w:r w:rsidR="0037693A" w:rsidRPr="00B071EA">
              <w:rPr>
                <w:rFonts w:ascii="Times New Roman" w:hAnsi="Times New Roman" w:cs="Times New Roman"/>
              </w:rPr>
              <w:t xml:space="preserve">дополнен данными и </w:t>
            </w:r>
            <w:r w:rsidR="0037693A" w:rsidRPr="00B071EA">
              <w:rPr>
                <w:rFonts w:ascii="Times New Roman" w:eastAsia="Times New Roman" w:hAnsi="Times New Roman" w:cs="Times New Roman"/>
                <w:lang w:eastAsia="ru-RU"/>
              </w:rPr>
              <w:t>изложен в следующей редакции</w:t>
            </w: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14:paraId="468D15A8" w14:textId="77777777" w:rsidR="006A2BA7" w:rsidRPr="00B071EA" w:rsidRDefault="00BE4F3F" w:rsidP="00E2481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6A2BA7" w:rsidRPr="00B071EA">
              <w:rPr>
                <w:rFonts w:ascii="Times New Roman" w:hAnsi="Times New Roman" w:cs="Times New Roman"/>
              </w:rPr>
              <w:t>Согласно п.25 «Инструкции по организации и проведению экологической оценки» (Приказ Министра экологии, геологии и природных ресурсов Республики Казахстан от 30 июля 2021 года № 280) возможные формы негативного воздействия на окружающую среду в результате осуществления намечаемой деятельности:</w:t>
            </w:r>
          </w:p>
          <w:p w14:paraId="02CCC2B5" w14:textId="77777777" w:rsidR="007A7C81" w:rsidRPr="00B071EA" w:rsidRDefault="007A7C81" w:rsidP="00E2481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D84A6D3" w14:textId="77777777" w:rsidR="006A2BA7" w:rsidRPr="00B071EA" w:rsidRDefault="006A2BA7" w:rsidP="00E2481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B071EA">
              <w:rPr>
                <w:rFonts w:ascii="Times New Roman" w:hAnsi="Times New Roman" w:cs="Times New Roman"/>
                <w:i/>
                <w:iCs/>
                <w:u w:val="single"/>
              </w:rPr>
              <w:lastRenderedPageBreak/>
              <w:t>- осуществляет выбросы загрязняющих (в том числе токсичных, ядовитых или иных опасных) веществ в атмосферу, которые могут привести к нарушению экологических нормативов или целевых показателей качества атмосферного воздуха, а до их утверждения – гигиенических нормативов.</w:t>
            </w:r>
          </w:p>
          <w:p w14:paraId="5500A97E" w14:textId="77777777" w:rsidR="006A2BA7" w:rsidRPr="00B071EA" w:rsidRDefault="006A2BA7" w:rsidP="00E2481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B071EA">
              <w:rPr>
                <w:color w:val="auto"/>
                <w:sz w:val="22"/>
                <w:szCs w:val="22"/>
              </w:rPr>
              <w:t>Данный вид воздействия признается невозможным. При эксплуатации производственных объектов предприятия будут соблюдаться целевые показатели качества атмосферного воздуха, а также приземные концентрации вредных веществ не превысят допустимых уровней ПДК.</w:t>
            </w:r>
          </w:p>
          <w:p w14:paraId="7E7BBAFE" w14:textId="77777777" w:rsidR="007A7C81" w:rsidRPr="00B071EA" w:rsidRDefault="007A7C81" w:rsidP="00E2481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</w:p>
          <w:p w14:paraId="1573337F" w14:textId="77777777" w:rsidR="006A2BA7" w:rsidRPr="00B071EA" w:rsidRDefault="006A2BA7" w:rsidP="00E2481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B071EA">
              <w:rPr>
                <w:rFonts w:ascii="Times New Roman" w:hAnsi="Times New Roman" w:cs="Times New Roman"/>
                <w:i/>
                <w:iCs/>
                <w:u w:val="single"/>
              </w:rPr>
              <w:t>- создает риски загрязнения земель или водных объектов (поверхностных и подземных) в результате попадания в них загрязняющих веществ.</w:t>
            </w:r>
          </w:p>
          <w:p w14:paraId="7F8B581D" w14:textId="77777777" w:rsidR="006A2BA7" w:rsidRPr="00B071EA" w:rsidRDefault="006A2BA7" w:rsidP="00E2481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B071EA">
              <w:rPr>
                <w:color w:val="auto"/>
                <w:sz w:val="22"/>
                <w:szCs w:val="22"/>
              </w:rPr>
              <w:t xml:space="preserve">Данный вид воздействия признается невозможным. </w:t>
            </w:r>
          </w:p>
          <w:p w14:paraId="1FC04D98" w14:textId="77777777" w:rsidR="006A2BA7" w:rsidRPr="00B071EA" w:rsidRDefault="006A2BA7" w:rsidP="00E24819">
            <w:pPr>
              <w:pStyle w:val="Default"/>
              <w:jc w:val="both"/>
              <w:rPr>
                <w:color w:val="auto"/>
                <w:sz w:val="22"/>
                <w:szCs w:val="22"/>
                <w:lang w:val="ru-KZ"/>
              </w:rPr>
            </w:pPr>
            <w:r w:rsidRPr="00B071EA">
              <w:rPr>
                <w:color w:val="auto"/>
                <w:sz w:val="22"/>
                <w:szCs w:val="22"/>
                <w:lang w:val="ru-KZ"/>
              </w:rPr>
              <w:t xml:space="preserve">В целях сохранения и предотвращения загрязнения </w:t>
            </w:r>
            <w:r w:rsidRPr="00B071EA">
              <w:rPr>
                <w:b/>
                <w:bCs/>
                <w:i/>
                <w:iCs/>
                <w:color w:val="auto"/>
                <w:sz w:val="22"/>
                <w:szCs w:val="22"/>
                <w:lang w:val="ru-KZ"/>
              </w:rPr>
              <w:t>почвы</w:t>
            </w:r>
            <w:r w:rsidRPr="00B071EA">
              <w:rPr>
                <w:color w:val="auto"/>
                <w:sz w:val="22"/>
                <w:szCs w:val="22"/>
                <w:lang w:val="ru-KZ"/>
              </w:rPr>
              <w:t xml:space="preserve"> предусматриваются следующие мероприятия:</w:t>
            </w:r>
          </w:p>
          <w:p w14:paraId="2F6D79D7" w14:textId="77777777" w:rsidR="006A2BA7" w:rsidRPr="00B071EA" w:rsidRDefault="006A2BA7" w:rsidP="00E24819">
            <w:pPr>
              <w:pStyle w:val="Default"/>
              <w:numPr>
                <w:ilvl w:val="0"/>
                <w:numId w:val="2"/>
              </w:numPr>
              <w:ind w:left="111" w:hanging="111"/>
              <w:rPr>
                <w:color w:val="auto"/>
                <w:sz w:val="22"/>
                <w:szCs w:val="22"/>
              </w:rPr>
            </w:pPr>
            <w:r w:rsidRPr="00B071EA">
              <w:rPr>
                <w:color w:val="auto"/>
                <w:sz w:val="22"/>
                <w:szCs w:val="22"/>
              </w:rPr>
              <w:t>механизированная уборка мусора;</w:t>
            </w:r>
          </w:p>
          <w:p w14:paraId="15E7FABC" w14:textId="77777777" w:rsidR="006A2BA7" w:rsidRPr="00B071EA" w:rsidRDefault="006A2BA7" w:rsidP="00E24819">
            <w:pPr>
              <w:pStyle w:val="Default"/>
              <w:numPr>
                <w:ilvl w:val="0"/>
                <w:numId w:val="2"/>
              </w:numPr>
              <w:ind w:left="-31" w:firstLine="31"/>
              <w:jc w:val="both"/>
              <w:rPr>
                <w:color w:val="auto"/>
                <w:sz w:val="22"/>
                <w:szCs w:val="22"/>
              </w:rPr>
            </w:pPr>
            <w:r w:rsidRPr="00B071EA">
              <w:rPr>
                <w:rFonts w:eastAsia="Calibri"/>
                <w:color w:val="auto"/>
                <w:sz w:val="22"/>
                <w:szCs w:val="22"/>
              </w:rPr>
              <w:t>снятие ПРС с хранением его в пределах предполагаемого земельного участка и последующим использованием при рекультивации нарушенных земель;</w:t>
            </w:r>
          </w:p>
          <w:p w14:paraId="7F8AB8AA" w14:textId="5F7CECBA" w:rsidR="006A2BA7" w:rsidRPr="00B071EA" w:rsidRDefault="006A2BA7" w:rsidP="00E24819">
            <w:pPr>
              <w:pStyle w:val="Default"/>
              <w:numPr>
                <w:ilvl w:val="0"/>
                <w:numId w:val="2"/>
              </w:numPr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B071EA">
              <w:rPr>
                <w:color w:val="auto"/>
                <w:sz w:val="22"/>
                <w:szCs w:val="22"/>
              </w:rPr>
              <w:t>заправка механизмов на период СМР топливом и маслом предусматривается топливозаправщиком</w:t>
            </w:r>
            <w:r w:rsidR="007A7C81" w:rsidRPr="00B071EA">
              <w:rPr>
                <w:color w:val="auto"/>
                <w:sz w:val="22"/>
                <w:szCs w:val="22"/>
              </w:rPr>
              <w:t xml:space="preserve">, </w:t>
            </w:r>
            <w:r w:rsidR="007A7C81" w:rsidRPr="00B071E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снабженного специальными наконечниками на наливных шлангах, а также установкой специальных емкостей для спускания в них шлангов во избежание утечки горючего</w:t>
            </w:r>
            <w:r w:rsidRPr="00B071EA">
              <w:rPr>
                <w:color w:val="auto"/>
                <w:sz w:val="22"/>
                <w:szCs w:val="22"/>
              </w:rPr>
              <w:t xml:space="preserve">; </w:t>
            </w:r>
          </w:p>
          <w:p w14:paraId="07DB3EB5" w14:textId="77777777" w:rsidR="006A2BA7" w:rsidRPr="00B071EA" w:rsidRDefault="006A2BA7" w:rsidP="00E24819">
            <w:pPr>
              <w:pStyle w:val="Default"/>
              <w:numPr>
                <w:ilvl w:val="0"/>
                <w:numId w:val="2"/>
              </w:numPr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B071EA">
              <w:rPr>
                <w:color w:val="auto"/>
                <w:sz w:val="22"/>
                <w:szCs w:val="22"/>
                <w:lang w:val="ru-KZ"/>
              </w:rPr>
              <w:t>автотранспорт оборудуется специальными металлическими поддонами, исключающими утечки и проливы ГСМ на почву и предотвращающие загрязнение подземных вод нефтепродуктами;</w:t>
            </w:r>
          </w:p>
          <w:p w14:paraId="01015D6E" w14:textId="77777777" w:rsidR="006A2BA7" w:rsidRPr="00B071EA" w:rsidRDefault="006A2BA7" w:rsidP="00E24819">
            <w:pPr>
              <w:pStyle w:val="Default"/>
              <w:numPr>
                <w:ilvl w:val="0"/>
                <w:numId w:val="2"/>
              </w:numPr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B071EA">
              <w:rPr>
                <w:color w:val="auto"/>
                <w:sz w:val="22"/>
                <w:szCs w:val="22"/>
                <w:lang w:val="ru-KZ"/>
              </w:rPr>
              <w:t xml:space="preserve"> все механизмы, должны быть оборудованы металлическими поддонами для сбора проливов ГСМ и технических жидкостей; </w:t>
            </w:r>
          </w:p>
          <w:p w14:paraId="2C69F6DD" w14:textId="1909C8F1" w:rsidR="006A2BA7" w:rsidRPr="00B071EA" w:rsidRDefault="006A2BA7" w:rsidP="00E24819">
            <w:pPr>
              <w:pStyle w:val="Default"/>
              <w:numPr>
                <w:ilvl w:val="0"/>
                <w:numId w:val="2"/>
              </w:numPr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B071EA">
              <w:rPr>
                <w:color w:val="auto"/>
                <w:sz w:val="22"/>
                <w:szCs w:val="22"/>
                <w:lang w:val="ru-KZ"/>
              </w:rPr>
              <w:t>организация системы сбора, транспортировки и утилизации всех видов отходов</w:t>
            </w:r>
            <w:r w:rsidR="00DB6F9B" w:rsidRPr="00B071EA">
              <w:rPr>
                <w:color w:val="auto"/>
                <w:sz w:val="22"/>
                <w:szCs w:val="22"/>
                <w:lang w:val="ru-KZ"/>
              </w:rPr>
              <w:t xml:space="preserve"> (</w:t>
            </w:r>
            <w:r w:rsidR="00DB6F9B" w:rsidRPr="00B071EA">
              <w:rPr>
                <w:color w:val="auto"/>
                <w:sz w:val="22"/>
                <w:szCs w:val="22"/>
              </w:rPr>
              <w:t>временное хранение отходов в стальных контейнерах или на специальных площадках, с твердым покрытием, с последующим вывозом специализированной организацией)</w:t>
            </w:r>
            <w:r w:rsidRPr="00B071EA">
              <w:rPr>
                <w:color w:val="auto"/>
                <w:sz w:val="22"/>
                <w:szCs w:val="22"/>
                <w:lang w:val="ru-KZ"/>
              </w:rPr>
              <w:t xml:space="preserve">; </w:t>
            </w:r>
          </w:p>
          <w:p w14:paraId="78305513" w14:textId="77777777" w:rsidR="006A2BA7" w:rsidRPr="00B071EA" w:rsidRDefault="006A2BA7" w:rsidP="00E24819">
            <w:pPr>
              <w:pStyle w:val="Default"/>
              <w:numPr>
                <w:ilvl w:val="0"/>
                <w:numId w:val="2"/>
              </w:numPr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B071EA">
              <w:rPr>
                <w:color w:val="auto"/>
                <w:sz w:val="22"/>
                <w:szCs w:val="22"/>
                <w:lang w:val="ru-KZ"/>
              </w:rPr>
              <w:t>устройство противофильтрационного экрана шламонакопителя;</w:t>
            </w:r>
          </w:p>
          <w:p w14:paraId="713CA89B" w14:textId="77777777" w:rsidR="006A2BA7" w:rsidRPr="00B071EA" w:rsidRDefault="006A2BA7" w:rsidP="00E24819">
            <w:pPr>
              <w:pStyle w:val="Default"/>
              <w:numPr>
                <w:ilvl w:val="0"/>
                <w:numId w:val="2"/>
              </w:numPr>
              <w:ind w:left="0" w:firstLine="0"/>
              <w:jc w:val="both"/>
              <w:rPr>
                <w:color w:val="auto"/>
                <w:sz w:val="22"/>
                <w:szCs w:val="22"/>
              </w:rPr>
            </w:pPr>
            <w:r w:rsidRPr="00B071EA">
              <w:rPr>
                <w:color w:val="auto"/>
                <w:sz w:val="22"/>
                <w:szCs w:val="22"/>
                <w:lang w:val="ru-KZ"/>
              </w:rPr>
              <w:t>организация сети мониторинга за состоянием почвенного покрова на границе СЗЗ ГМЦ и шламонакопителя;</w:t>
            </w:r>
          </w:p>
          <w:p w14:paraId="5967EC3E" w14:textId="549E35FB" w:rsidR="00850433" w:rsidRPr="00B071EA" w:rsidRDefault="006A2BA7" w:rsidP="00E248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  <w:lang w:val="ru-KZ"/>
              </w:rPr>
              <w:t>после завершения эксплуатации шламонакопителя предусмотрена техническая и биологическая рекультивации территории по специальному отдельному проекту.</w:t>
            </w:r>
          </w:p>
          <w:p w14:paraId="07B46766" w14:textId="77777777" w:rsidR="00E24819" w:rsidRPr="00B071EA" w:rsidRDefault="00E24819" w:rsidP="00E24819">
            <w:pPr>
              <w:pStyle w:val="Default"/>
              <w:jc w:val="both"/>
              <w:rPr>
                <w:color w:val="auto"/>
                <w:sz w:val="22"/>
                <w:szCs w:val="22"/>
                <w:lang w:val="ru-KZ"/>
              </w:rPr>
            </w:pPr>
            <w:r w:rsidRPr="00B071E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Согласно письмам </w:t>
            </w:r>
            <w:r w:rsidRPr="00B071EA">
              <w:rPr>
                <w:color w:val="auto"/>
                <w:sz w:val="22"/>
                <w:szCs w:val="22"/>
              </w:rPr>
              <w:t>АО «Национальная геологическая служба» №001/3097 от 11.09.2024 г. и №</w:t>
            </w:r>
            <w:r w:rsidRPr="00B071EA">
              <w:rPr>
                <w:color w:val="auto"/>
                <w:sz w:val="22"/>
                <w:szCs w:val="22"/>
                <w:lang w:val="ru-KZ"/>
              </w:rPr>
              <w:t xml:space="preserve">ПР-5675 от 18.10.2024 </w:t>
            </w:r>
            <w:r w:rsidRPr="00B071EA">
              <w:rPr>
                <w:color w:val="auto"/>
                <w:sz w:val="22"/>
                <w:szCs w:val="22"/>
              </w:rPr>
              <w:t xml:space="preserve">г. на рассматриваемых земельных участках под объекты намечаемой деятельности отсутствуют месторождения </w:t>
            </w:r>
            <w:r w:rsidRPr="00B071EA">
              <w:rPr>
                <w:iCs/>
                <w:color w:val="auto"/>
                <w:sz w:val="22"/>
                <w:szCs w:val="22"/>
              </w:rPr>
              <w:t>подземных вод</w:t>
            </w:r>
            <w:r w:rsidRPr="00B071EA">
              <w:rPr>
                <w:color w:val="auto"/>
                <w:sz w:val="22"/>
                <w:szCs w:val="22"/>
              </w:rPr>
              <w:t xml:space="preserve">, состоящих на Государственном учете РК </w:t>
            </w:r>
            <w:r w:rsidRPr="00B071EA">
              <w:rPr>
                <w:color w:val="auto"/>
                <w:sz w:val="22"/>
                <w:szCs w:val="22"/>
              </w:rPr>
              <w:lastRenderedPageBreak/>
              <w:t xml:space="preserve">(см. Приложение 8). </w:t>
            </w:r>
            <w:r w:rsidRPr="00B071E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На период проведения СМР и эксплуатации производственных объектов предприятия (ГМЦ и ШН) изъятие и забор подземных и поверхностных вод не предусматривается. </w:t>
            </w:r>
            <w:r w:rsidRPr="00B071EA">
              <w:rPr>
                <w:color w:val="auto"/>
                <w:sz w:val="22"/>
                <w:szCs w:val="22"/>
              </w:rPr>
              <w:t xml:space="preserve">Производственные объекты ГМЦ размещены за пределами водоохранной зоны (500 м) и полосы (35 м) озера </w:t>
            </w:r>
            <w:proofErr w:type="spellStart"/>
            <w:r w:rsidRPr="00B071EA">
              <w:rPr>
                <w:color w:val="auto"/>
                <w:sz w:val="22"/>
                <w:szCs w:val="22"/>
              </w:rPr>
              <w:t>Карабидайык</w:t>
            </w:r>
            <w:proofErr w:type="spellEnd"/>
            <w:r w:rsidRPr="00B071EA">
              <w:rPr>
                <w:color w:val="auto"/>
                <w:sz w:val="22"/>
                <w:szCs w:val="22"/>
              </w:rPr>
              <w:t xml:space="preserve">, шламонакопитель - за пределами водоохранных зон (211-300 м) и полос (50 м) водоемов №№1,3,5 (для водоемов №№2,4 </w:t>
            </w:r>
            <w:proofErr w:type="spellStart"/>
            <w:r w:rsidRPr="00B071EA">
              <w:rPr>
                <w:color w:val="auto"/>
                <w:sz w:val="22"/>
                <w:szCs w:val="22"/>
                <w:lang w:val="ru-KZ"/>
              </w:rPr>
              <w:t>сорового</w:t>
            </w:r>
            <w:proofErr w:type="spellEnd"/>
            <w:r w:rsidRPr="00B071EA">
              <w:rPr>
                <w:color w:val="auto"/>
                <w:sz w:val="22"/>
                <w:szCs w:val="22"/>
                <w:lang w:val="ru-KZ"/>
              </w:rPr>
              <w:t xml:space="preserve"> типа водоохранные зоны и полосы не устанавливаются в связи с особенностями гидрологического режима; </w:t>
            </w:r>
            <w:proofErr w:type="spellStart"/>
            <w:r w:rsidRPr="00B071EA">
              <w:rPr>
                <w:color w:val="auto"/>
                <w:sz w:val="22"/>
                <w:szCs w:val="22"/>
                <w:lang w:val="ru-KZ"/>
              </w:rPr>
              <w:t>соры</w:t>
            </w:r>
            <w:proofErr w:type="spellEnd"/>
            <w:r w:rsidRPr="00B071EA">
              <w:rPr>
                <w:color w:val="auto"/>
                <w:sz w:val="22"/>
                <w:szCs w:val="22"/>
                <w:lang w:val="ru-KZ"/>
              </w:rPr>
              <w:t xml:space="preserve"> как правило не имеют постоянной береговой линии, т.к. уровень воды в нем очень сильно зависит от времени года и погодных условий, что делает не возможным определить точную границу для установления водоохранных зон и полос) </w:t>
            </w:r>
            <w:r w:rsidRPr="00B071EA">
              <w:rPr>
                <w:color w:val="auto"/>
                <w:sz w:val="22"/>
                <w:szCs w:val="22"/>
              </w:rPr>
              <w:t>(см. Приложение 11)</w:t>
            </w:r>
            <w:r w:rsidRPr="00B071EA">
              <w:rPr>
                <w:color w:val="auto"/>
                <w:sz w:val="22"/>
                <w:szCs w:val="22"/>
                <w:lang w:val="ru-KZ"/>
              </w:rPr>
              <w:t>.</w:t>
            </w:r>
          </w:p>
          <w:p w14:paraId="3C8B8B45" w14:textId="77777777" w:rsidR="007002F1" w:rsidRPr="00B071EA" w:rsidRDefault="007002F1" w:rsidP="00E24819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</w:p>
          <w:p w14:paraId="2EEF5938" w14:textId="77777777" w:rsidR="00E24819" w:rsidRPr="00B071EA" w:rsidRDefault="00E24819" w:rsidP="007002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 xml:space="preserve">Мероприятия по охране </w:t>
            </w:r>
            <w:r w:rsidRPr="00B071EA">
              <w:rPr>
                <w:rFonts w:ascii="Times New Roman" w:hAnsi="Times New Roman" w:cs="Times New Roman"/>
                <w:b/>
                <w:bCs/>
                <w:i/>
                <w:iCs/>
              </w:rPr>
              <w:t>водных ресурсов</w:t>
            </w:r>
            <w:r w:rsidRPr="00B071EA">
              <w:rPr>
                <w:rFonts w:ascii="Times New Roman" w:hAnsi="Times New Roman" w:cs="Times New Roman"/>
              </w:rPr>
              <w:t xml:space="preserve"> включают в себя следующее:</w:t>
            </w:r>
          </w:p>
          <w:p w14:paraId="255046F5" w14:textId="3D3C1435" w:rsidR="007002F1" w:rsidRPr="00B071EA" w:rsidRDefault="00E24819" w:rsidP="007002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>- организованный сбор ливневых и талых вод с территории ГМЦ и Шламонакопителя и их использование на технологические нужды;</w:t>
            </w:r>
          </w:p>
          <w:p w14:paraId="0F2B3D8B" w14:textId="77777777" w:rsidR="00E24819" w:rsidRPr="00B071EA" w:rsidRDefault="00E24819" w:rsidP="007002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>- очистка ливневых и талых вод на локальных очистных сооружениях;</w:t>
            </w:r>
          </w:p>
          <w:p w14:paraId="08E4AA88" w14:textId="631FF858" w:rsidR="00E24819" w:rsidRPr="00B071EA" w:rsidRDefault="00E24819" w:rsidP="007002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 xml:space="preserve">- отсутствие </w:t>
            </w: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>изъяти</w:t>
            </w:r>
            <w:r w:rsidR="007002F1" w:rsidRPr="00B071EA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 и забор</w:t>
            </w:r>
            <w:r w:rsidRPr="00B071EA">
              <w:rPr>
                <w:rFonts w:ascii="Times New Roman" w:hAnsi="Times New Roman" w:cs="Times New Roman"/>
              </w:rPr>
              <w:t>а</w:t>
            </w: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 подземных и поверхностных вод</w:t>
            </w:r>
            <w:r w:rsidRPr="00B071EA">
              <w:rPr>
                <w:rFonts w:ascii="Times New Roman" w:hAnsi="Times New Roman" w:cs="Times New Roman"/>
              </w:rPr>
              <w:t>;</w:t>
            </w:r>
          </w:p>
          <w:p w14:paraId="476EDD40" w14:textId="77777777" w:rsidR="00E24819" w:rsidRPr="00B071EA" w:rsidRDefault="00E24819" w:rsidP="007002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>- проведение работ за пределами ВЗ и ВП водных объектов;</w:t>
            </w:r>
          </w:p>
          <w:p w14:paraId="032AC2C9" w14:textId="77777777" w:rsidR="00E24819" w:rsidRPr="00B071EA" w:rsidRDefault="00E24819" w:rsidP="007002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>- использование оборотного водоснабжения;</w:t>
            </w:r>
          </w:p>
          <w:p w14:paraId="1A7F4707" w14:textId="77777777" w:rsidR="00E24819" w:rsidRPr="00B071EA" w:rsidRDefault="00E24819" w:rsidP="007002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 xml:space="preserve">- отведение канализационных стоков будет осуществляться по техническим условиям и сетям, полученным от специальной экономической зоны </w:t>
            </w:r>
            <w:proofErr w:type="spellStart"/>
            <w:r w:rsidRPr="00B071EA">
              <w:rPr>
                <w:rFonts w:ascii="Times New Roman" w:hAnsi="Times New Roman" w:cs="Times New Roman"/>
              </w:rPr>
              <w:t>г.Павлодара</w:t>
            </w:r>
            <w:proofErr w:type="spellEnd"/>
            <w:r w:rsidRPr="00B071EA">
              <w:rPr>
                <w:rFonts w:ascii="Times New Roman" w:hAnsi="Times New Roman" w:cs="Times New Roman"/>
              </w:rPr>
              <w:t>;</w:t>
            </w:r>
          </w:p>
          <w:p w14:paraId="4BC07EFA" w14:textId="412F8DF3" w:rsidR="007002F1" w:rsidRPr="00B071EA" w:rsidRDefault="007002F1" w:rsidP="007002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>- на этапе строительства сбор бытовых сточных вод с площадок ГМЦ и ШН предусматривается в биотуалеты, с последующим вывозом стоков на основании договора со специализированной организацией;</w:t>
            </w:r>
          </w:p>
          <w:p w14:paraId="1FD49F41" w14:textId="77777777" w:rsidR="00E24819" w:rsidRPr="00B071EA" w:rsidRDefault="00E24819" w:rsidP="007002F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hAnsi="Times New Roman" w:cs="Times New Roman"/>
              </w:rPr>
              <w:t xml:space="preserve">- </w:t>
            </w:r>
            <w:r w:rsidRPr="00B071EA">
              <w:rPr>
                <w:rFonts w:ascii="Times New Roman" w:hAnsi="Times New Roman" w:cs="Times New Roman"/>
                <w:lang w:val="ru-KZ"/>
              </w:rPr>
              <w:t>контроль и регулирование баланса воды в шламонакопителе;</w:t>
            </w:r>
          </w:p>
          <w:p w14:paraId="3AEE4493" w14:textId="77777777" w:rsidR="00E24819" w:rsidRPr="00B071EA" w:rsidRDefault="00E24819" w:rsidP="007002F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hAnsi="Times New Roman" w:cs="Times New Roman"/>
                <w:lang w:val="ru-KZ"/>
              </w:rPr>
              <w:t>-  устройство противофильтрационного экрана шламонакопителя;</w:t>
            </w:r>
          </w:p>
          <w:p w14:paraId="61C98B93" w14:textId="77777777" w:rsidR="00E24819" w:rsidRPr="00B071EA" w:rsidRDefault="00E24819" w:rsidP="007002F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hAnsi="Times New Roman" w:cs="Times New Roman"/>
                <w:lang w:val="ru-KZ"/>
              </w:rPr>
              <w:t>- организация наблюдений за воздействием ГТС на окружающую среду;</w:t>
            </w:r>
          </w:p>
          <w:p w14:paraId="0FD6E311" w14:textId="3BD8AC1B" w:rsidR="00E24819" w:rsidRPr="00B071EA" w:rsidRDefault="00E24819" w:rsidP="007002F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hAnsi="Times New Roman" w:cs="Times New Roman"/>
                <w:lang w:val="ru-KZ"/>
              </w:rPr>
              <w:t>-  организация сети мониторинга за состоянием подземных вод с обустройством наблюдательных скважин.</w:t>
            </w:r>
          </w:p>
          <w:p w14:paraId="46D72C95" w14:textId="77777777" w:rsidR="007002F1" w:rsidRPr="00B071EA" w:rsidRDefault="007002F1" w:rsidP="007002F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KZ"/>
              </w:rPr>
            </w:pPr>
          </w:p>
          <w:p w14:paraId="2F9CE510" w14:textId="77777777" w:rsidR="00E24819" w:rsidRPr="00B071EA" w:rsidRDefault="00E24819" w:rsidP="00E2481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B071EA">
              <w:rPr>
                <w:rFonts w:ascii="Times New Roman" w:hAnsi="Times New Roman" w:cs="Times New Roman"/>
                <w:i/>
                <w:iCs/>
                <w:u w:val="single"/>
                <w:lang w:val="ru-KZ"/>
              </w:rPr>
              <w:t xml:space="preserve">- </w:t>
            </w:r>
            <w:r w:rsidRPr="00B071EA">
              <w:rPr>
                <w:rFonts w:ascii="Times New Roman" w:hAnsi="Times New Roman" w:cs="Times New Roman"/>
                <w:i/>
                <w:iCs/>
                <w:u w:val="single"/>
              </w:rPr>
              <w:t>оказывает воздействие на места, используемые (занятые) охраняемыми, ценными или чувствительными к воздействиям видами растений или животных (а именно, места произрастания, размножения, обитания, гнездования, добычи корма, отдыха, зимовки, концентрации, миграции).</w:t>
            </w:r>
          </w:p>
          <w:p w14:paraId="30BCBBFA" w14:textId="79F7C844" w:rsidR="002E238F" w:rsidRPr="00B071EA" w:rsidRDefault="00E24819" w:rsidP="00E248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 xml:space="preserve">В результате проведения научно-исследовательской работы по определению статуса водных объектов Общественным фондом «Неправительственный экологический фонд им. В.И. Вернадского в Республике Казахстан» разработан </w:t>
            </w:r>
            <w:r w:rsidRPr="00B071EA">
              <w:rPr>
                <w:rFonts w:ascii="Times New Roman" w:hAnsi="Times New Roman" w:cs="Times New Roman"/>
                <w:b/>
              </w:rPr>
              <w:t xml:space="preserve">«Отчет полевых исследований водных объектов в районе северной промышленной зоны. </w:t>
            </w:r>
            <w:r w:rsidRPr="00B071EA">
              <w:rPr>
                <w:rFonts w:ascii="Times New Roman" w:hAnsi="Times New Roman" w:cs="Times New Roman"/>
                <w:b/>
              </w:rPr>
              <w:lastRenderedPageBreak/>
              <w:t>г. Павлодар. Сентябрь 2024»</w:t>
            </w:r>
            <w:r w:rsidRPr="00B071EA">
              <w:rPr>
                <w:rFonts w:ascii="Times New Roman" w:hAnsi="Times New Roman" w:cs="Times New Roman"/>
              </w:rPr>
              <w:t xml:space="preserve"> на водоемах №№2,3</w:t>
            </w:r>
            <w:r w:rsidR="00E2530F" w:rsidRPr="00B071EA">
              <w:rPr>
                <w:rFonts w:ascii="Times New Roman" w:hAnsi="Times New Roman" w:cs="Times New Roman"/>
              </w:rPr>
              <w:t>,</w:t>
            </w:r>
            <w:r w:rsidRPr="00B071EA">
              <w:rPr>
                <w:rFonts w:ascii="Times New Roman" w:hAnsi="Times New Roman" w:cs="Times New Roman"/>
              </w:rPr>
              <w:t>5 замечены лебеди-кликуны и чибис.</w:t>
            </w:r>
            <w:r w:rsidR="002E238F" w:rsidRPr="00B071EA">
              <w:rPr>
                <w:rFonts w:ascii="Times New Roman" w:hAnsi="Times New Roman" w:cs="Times New Roman"/>
              </w:rPr>
              <w:t xml:space="preserve"> Согласно информации из Отчета, вдоль всего пути в период миграций возможны остановки на отдых и кормление, однако территория Павлодарской области имеет большое количество аналогичных водоемов, которые имею</w:t>
            </w:r>
            <w:r w:rsidR="000D36AB" w:rsidRPr="00B071EA">
              <w:rPr>
                <w:rFonts w:ascii="Times New Roman" w:hAnsi="Times New Roman" w:cs="Times New Roman"/>
              </w:rPr>
              <w:t>т</w:t>
            </w:r>
            <w:r w:rsidR="002E238F" w:rsidRPr="00B071EA">
              <w:rPr>
                <w:rFonts w:ascii="Times New Roman" w:hAnsi="Times New Roman" w:cs="Times New Roman"/>
              </w:rPr>
              <w:t xml:space="preserve"> более благоприятное расположение относительно Северной промышленной зоны г. Павлодар. Кроме того, отмеченные птицы в районе водных объектов предварительно определены как пролетные, мест гнездования не обнаружено. Но для уточнения необходимы дополнительные исследования. В рамках оценки воздействия на окружающую среду в отчете о возможных воздействиях будет рассмотрено влияние намечаемой деятельности на флору и фауну региона в соответствии с инструкцией по организации и проведению экологической оценки.</w:t>
            </w:r>
          </w:p>
          <w:p w14:paraId="40FABA00" w14:textId="77777777" w:rsidR="00E24819" w:rsidRPr="00B071EA" w:rsidRDefault="00E24819" w:rsidP="00E2481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hAnsi="Times New Roman" w:cs="Times New Roman"/>
                <w:lang w:val="ru-KZ"/>
              </w:rPr>
              <w:t>Для предотвращения негативных воздействий на биоразнообразие предусмотрены мероприятия:</w:t>
            </w:r>
          </w:p>
          <w:p w14:paraId="6DBE74FA" w14:textId="582D6DD0" w:rsidR="00E24819" w:rsidRPr="00B071EA" w:rsidRDefault="00E24819" w:rsidP="008B1BA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hAnsi="Times New Roman" w:cs="Times New Roman"/>
                <w:lang w:val="ru-KZ"/>
              </w:rPr>
              <w:t>установка отпугивателей для птиц</w:t>
            </w:r>
            <w:r w:rsidR="00D23C24" w:rsidRPr="00B071EA">
              <w:rPr>
                <w:rFonts w:ascii="Times New Roman" w:hAnsi="Times New Roman" w:cs="Times New Roman"/>
                <w:lang w:val="ru-KZ"/>
              </w:rPr>
              <w:t xml:space="preserve"> на </w:t>
            </w:r>
            <w:r w:rsidR="00CD533C" w:rsidRPr="00B071EA">
              <w:rPr>
                <w:rFonts w:ascii="Times New Roman" w:hAnsi="Times New Roman" w:cs="Times New Roman"/>
                <w:lang w:val="ru-KZ"/>
              </w:rPr>
              <w:t>участке</w:t>
            </w:r>
            <w:r w:rsidR="00D23C24" w:rsidRPr="00B071EA">
              <w:rPr>
                <w:rFonts w:ascii="Times New Roman" w:hAnsi="Times New Roman" w:cs="Times New Roman"/>
                <w:lang w:val="ru-KZ"/>
              </w:rPr>
              <w:t xml:space="preserve"> шламонакопителя </w:t>
            </w:r>
            <w:r w:rsidR="00CD533C" w:rsidRPr="00B071EA">
              <w:rPr>
                <w:rFonts w:ascii="Times New Roman" w:hAnsi="Times New Roman" w:cs="Times New Roman"/>
                <w:lang w:val="ru-KZ"/>
              </w:rPr>
              <w:t xml:space="preserve">для исключения посадок птиц на поверхность самого </w:t>
            </w:r>
            <w:r w:rsidR="009C3220" w:rsidRPr="00B071EA">
              <w:rPr>
                <w:rFonts w:ascii="Times New Roman" w:hAnsi="Times New Roman" w:cs="Times New Roman"/>
                <w:lang w:val="ru-KZ"/>
              </w:rPr>
              <w:t>шламонакопителя</w:t>
            </w:r>
            <w:r w:rsidRPr="00B071EA">
              <w:rPr>
                <w:rFonts w:ascii="Times New Roman" w:hAnsi="Times New Roman" w:cs="Times New Roman"/>
                <w:lang w:val="ru-KZ"/>
              </w:rPr>
              <w:t>;</w:t>
            </w:r>
          </w:p>
          <w:p w14:paraId="3E9A9900" w14:textId="77777777" w:rsidR="00E24819" w:rsidRPr="00B071EA" w:rsidRDefault="00E24819" w:rsidP="00E2481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53" w:hanging="253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hAnsi="Times New Roman" w:cs="Times New Roman"/>
                <w:lang w:val="ru-KZ"/>
              </w:rPr>
              <w:t>профилактика пожаров, ведущих к уничтожению растительности;</w:t>
            </w:r>
          </w:p>
          <w:p w14:paraId="4BEC6A58" w14:textId="77777777" w:rsidR="00E24819" w:rsidRPr="00B071EA" w:rsidRDefault="00E24819" w:rsidP="00E2481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53" w:hanging="253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hAnsi="Times New Roman" w:cs="Times New Roman"/>
                <w:lang w:val="ru-KZ"/>
              </w:rPr>
              <w:t xml:space="preserve">экологическое просвещение персонала и местного населения; </w:t>
            </w:r>
          </w:p>
          <w:p w14:paraId="47B88789" w14:textId="77777777" w:rsidR="00E24819" w:rsidRPr="00B071EA" w:rsidRDefault="00E24819" w:rsidP="00E2481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hAnsi="Times New Roman" w:cs="Times New Roman"/>
                <w:lang w:val="ru-KZ"/>
              </w:rPr>
              <w:t xml:space="preserve">устройство временных ограждений строительных площадок и постоянных ограждений на период эксплуатации; </w:t>
            </w:r>
          </w:p>
          <w:p w14:paraId="0D347D3F" w14:textId="77777777" w:rsidR="00E24819" w:rsidRPr="00B071EA" w:rsidRDefault="00E24819" w:rsidP="00E2481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53" w:hanging="253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hAnsi="Times New Roman" w:cs="Times New Roman"/>
                <w:lang w:val="ru-KZ"/>
              </w:rPr>
              <w:t>проведение работ строго в границах земельного отвода;</w:t>
            </w:r>
          </w:p>
          <w:p w14:paraId="31B591A2" w14:textId="77777777" w:rsidR="00E24819" w:rsidRPr="00B071EA" w:rsidRDefault="00E24819" w:rsidP="00E2481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53" w:hanging="253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hAnsi="Times New Roman" w:cs="Times New Roman"/>
                <w:lang w:val="ru-KZ"/>
              </w:rPr>
              <w:t xml:space="preserve">предупреждение случаев браконьерства; </w:t>
            </w:r>
          </w:p>
          <w:p w14:paraId="1DA0D316" w14:textId="77777777" w:rsidR="00E24819" w:rsidRPr="00B071EA" w:rsidRDefault="00E24819" w:rsidP="00E2481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hAnsi="Times New Roman" w:cs="Times New Roman"/>
                <w:lang w:val="ru-KZ"/>
              </w:rPr>
              <w:t xml:space="preserve">исключение вероятности возгорания на территории ведения работ и прилегающей местности, строгое соблюдение правил противопожарной безопасности. </w:t>
            </w:r>
          </w:p>
          <w:p w14:paraId="3DCEC7A9" w14:textId="77777777" w:rsidR="00E24819" w:rsidRPr="00B071EA" w:rsidRDefault="00E24819" w:rsidP="00E248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>При соблюдении мероприятий данный вид воздействия признается невозможным.</w:t>
            </w:r>
          </w:p>
          <w:p w14:paraId="40CE81F9" w14:textId="77777777" w:rsidR="00E24819" w:rsidRPr="00B071EA" w:rsidRDefault="00E24819" w:rsidP="00E2481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>Возможные формы положительного воздействия на окружающую среду в результате намечаемой деятельности:</w:t>
            </w:r>
          </w:p>
          <w:p w14:paraId="0BC57B24" w14:textId="77777777" w:rsidR="00B93C63" w:rsidRPr="00B071EA" w:rsidRDefault="00E24819" w:rsidP="00E248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>- осуществление экологического контроля за производственной деятельностью для недопущения превышений целевых показателей качества атмосферного воздуха, почв, поверхностных и подземных вод с целью сохранения экологического равновесия окружающей природной среды данного района</w:t>
            </w:r>
            <w:r w:rsidR="002C5F7E" w:rsidRPr="00B071EA">
              <w:rPr>
                <w:rFonts w:ascii="Times New Roman" w:hAnsi="Times New Roman" w:cs="Times New Roman"/>
              </w:rPr>
              <w:t>».</w:t>
            </w:r>
          </w:p>
          <w:p w14:paraId="333E5117" w14:textId="0282E3A1" w:rsidR="00926B0C" w:rsidRPr="00B071EA" w:rsidRDefault="00926B0C" w:rsidP="00E248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 xml:space="preserve">Под оценкой воздействия на окружающую среду понимается процесс выявления, изучения, описания и оценки на основе соответствующих исследований возможных существенных воздействий на окружающую среду при реализации намечаемой деятельности, включающий в себя стадии, предусмотренные статьей 67 настоящего Кодекса. Учитывая, что в соответствии с </w:t>
            </w:r>
            <w:proofErr w:type="spellStart"/>
            <w:r w:rsidRPr="00B071EA">
              <w:rPr>
                <w:rFonts w:ascii="Times New Roman" w:hAnsi="Times New Roman" w:cs="Times New Roman"/>
              </w:rPr>
              <w:t>пп</w:t>
            </w:r>
            <w:proofErr w:type="spellEnd"/>
            <w:r w:rsidRPr="00B071EA">
              <w:rPr>
                <w:rFonts w:ascii="Times New Roman" w:hAnsi="Times New Roman" w:cs="Times New Roman"/>
              </w:rPr>
              <w:t xml:space="preserve">. 1 п.1 статьи 65 ЭК РК объекты первой категории подлежат обязательной оценке воздействия на окружающую среду, по </w:t>
            </w:r>
            <w:r w:rsidRPr="00B071EA">
              <w:rPr>
                <w:rFonts w:ascii="Times New Roman" w:hAnsi="Times New Roman" w:cs="Times New Roman"/>
              </w:rPr>
              <w:lastRenderedPageBreak/>
              <w:t xml:space="preserve">результатам рассмотрения </w:t>
            </w:r>
            <w:proofErr w:type="spellStart"/>
            <w:r w:rsidRPr="00B071EA">
              <w:rPr>
                <w:rFonts w:ascii="Times New Roman" w:hAnsi="Times New Roman" w:cs="Times New Roman"/>
              </w:rPr>
              <w:t>ЗоНД</w:t>
            </w:r>
            <w:proofErr w:type="spellEnd"/>
            <w:r w:rsidRPr="00B071EA">
              <w:rPr>
                <w:rFonts w:ascii="Times New Roman" w:hAnsi="Times New Roman" w:cs="Times New Roman"/>
              </w:rPr>
              <w:t xml:space="preserve"> должно выдавать Заключение о сфере охвата. На основании п.1 ст. 71 ЭК РК определение сферы охвата ОВОС проводиться с целью степени детализации и видов информации, которая должна быть собрана и изучена в ходе оценки воздействия на окружающую среду, методов исследований и порядка предоставления такой информации в отчете о возможных воздействиях. Таким образом "нулевой" вариант будет оценен в отчете о возможных воздействиях в соответствии с требованиями ЭК РК.                            </w:t>
            </w:r>
          </w:p>
        </w:tc>
      </w:tr>
      <w:tr w:rsidR="0066103C" w:rsidRPr="00B071EA" w14:paraId="161FFB5D" w14:textId="77777777" w:rsidTr="004F6959">
        <w:trPr>
          <w:trHeight w:val="70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ED7B9" w14:textId="77777777" w:rsidR="00115047" w:rsidRPr="00B071EA" w:rsidRDefault="00115047" w:rsidP="003E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6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6E21A" w14:textId="77777777" w:rsidR="00115047" w:rsidRPr="00B071EA" w:rsidRDefault="003E7D66" w:rsidP="003E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KZ"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val="ru-KZ" w:eastAsia="ru-RU"/>
              </w:rPr>
              <w:t>п.16 – не предусмотрены мероприятия восстановления почвенных ресурсов – рекультивация нарушенных земель и их направление с указанием этапов, периода мелиорации и др. информации, восстановления растительного сообщества (флоры).</w:t>
            </w:r>
          </w:p>
          <w:p w14:paraId="2EC088A0" w14:textId="77777777" w:rsidR="003E7D66" w:rsidRPr="00B071EA" w:rsidRDefault="00EC1079" w:rsidP="00EC1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KZ"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val="ru-KZ" w:eastAsia="ru-RU"/>
              </w:rPr>
              <w:t>Необходимо предусмотреть мониторинг в подземных водах, близлежащих водоемах ионов цианида, мышьяка, тяжелых металлов (свинец, сурьма и др.), поступающих с пульпой в шламохранилища и оттуда их возможную миграцию в окружающую среду.</w:t>
            </w:r>
          </w:p>
          <w:p w14:paraId="652D2BF9" w14:textId="5F556B59" w:rsidR="00EC1079" w:rsidRPr="00B071EA" w:rsidRDefault="00EC1079" w:rsidP="00EC1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KZ"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val="ru-KZ" w:eastAsia="ru-RU"/>
              </w:rPr>
              <w:t>Необходимо предусмотреть мероприятия по минимизации намечаемой деятельности на фауну рассматриваемого района расположения ГМЦ.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CCACC" w14:textId="77777777" w:rsidR="00115047" w:rsidRPr="00B071EA" w:rsidRDefault="00115047" w:rsidP="00335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Замечание принято. </w:t>
            </w:r>
          </w:p>
          <w:p w14:paraId="341F7A7A" w14:textId="7C1F394C" w:rsidR="00335567" w:rsidRPr="00B071EA" w:rsidRDefault="00335567" w:rsidP="003355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1EA">
              <w:rPr>
                <w:rFonts w:ascii="Times New Roman" w:eastAsia="Times New Roman" w:hAnsi="Times New Roman" w:cs="Times New Roman"/>
                <w:lang w:val="ru-KZ" w:eastAsia="ru-RU"/>
              </w:rPr>
              <w:t>п.16</w:t>
            </w: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 xml:space="preserve"> дополнен следующей информацией:</w:t>
            </w:r>
          </w:p>
          <w:p w14:paraId="337C15BB" w14:textId="77777777" w:rsidR="00335567" w:rsidRPr="00B071EA" w:rsidRDefault="00335567" w:rsidP="0033556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071EA">
              <w:rPr>
                <w:rFonts w:ascii="Times New Roman" w:hAnsi="Times New Roman" w:cs="Times New Roman"/>
              </w:rPr>
              <w:t>После окончания эксплуатации производственных объектов предприятия, участки подлежат обязательному восстановлению – рекультивации нарушенных земель с техническим и биологическим этапами с учетом почвенно-мелиоративных изысканий. Работы по рекультивации будут рассматриваться в составе отдельного проекта, в котором более подробно будет описано направление и этапы рекультивации, включая период мелиорации и др. информация.</w:t>
            </w:r>
          </w:p>
          <w:p w14:paraId="3A5A7EAD" w14:textId="77777777" w:rsidR="00335567" w:rsidRPr="00B071EA" w:rsidRDefault="00335567" w:rsidP="0033556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>Предприятием будет организована сеть мониторинга за состоянием компонентов окружающей среды (атмосферный воздух, подземные и поверхностные воды, почвенный покров). В список контролируемых веществ в подземных и поверхностных водах будут включены ионы цианида, мышьяка, тяжелых металлов (свинец, сурьма и др.). Более детальное описание (расположение точек контроля, наблюдательных скважин, периодичность контроля и перечень контролируемых компонентов) будет представлено в Отчете о возможных воздействиях.</w:t>
            </w:r>
          </w:p>
          <w:p w14:paraId="3CBA8139" w14:textId="77777777" w:rsidR="00335567" w:rsidRPr="00B071EA" w:rsidRDefault="00335567" w:rsidP="0033556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71EA">
              <w:rPr>
                <w:rFonts w:ascii="Times New Roman" w:hAnsi="Times New Roman" w:cs="Times New Roman"/>
              </w:rPr>
              <w:t>В целях минимизации намечаемой деятельности на фауну предусмотрены следующие мероприятия:</w:t>
            </w:r>
          </w:p>
          <w:p w14:paraId="59FC4165" w14:textId="68A205C0" w:rsidR="00335567" w:rsidRPr="00B071EA" w:rsidRDefault="00335567" w:rsidP="0033556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hAnsi="Times New Roman" w:cs="Times New Roman"/>
              </w:rPr>
              <w:t xml:space="preserve">- </w:t>
            </w:r>
            <w:r w:rsidR="00956E56" w:rsidRPr="00B071EA">
              <w:rPr>
                <w:rFonts w:ascii="Times New Roman" w:hAnsi="Times New Roman" w:cs="Times New Roman"/>
                <w:lang w:val="ru-KZ"/>
              </w:rPr>
              <w:t>установка отпугивателей для птиц на участке шламонакопителя для исключения посадок птиц на поверхность самого шламонакопителя</w:t>
            </w:r>
            <w:r w:rsidRPr="00B071EA">
              <w:rPr>
                <w:rFonts w:ascii="Times New Roman" w:hAnsi="Times New Roman" w:cs="Times New Roman"/>
                <w:lang w:val="ru-KZ"/>
              </w:rPr>
              <w:t>;</w:t>
            </w:r>
          </w:p>
          <w:p w14:paraId="3D65A9CA" w14:textId="77777777" w:rsidR="00335567" w:rsidRPr="00B071EA" w:rsidRDefault="00335567" w:rsidP="003355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071EA">
              <w:rPr>
                <w:rFonts w:ascii="Times New Roman" w:eastAsia="Calibri" w:hAnsi="Times New Roman" w:cs="Times New Roman"/>
              </w:rPr>
              <w:t>- сохранять среду обитания и неприкосновенность среды обитания животных;</w:t>
            </w:r>
          </w:p>
          <w:p w14:paraId="002F8C05" w14:textId="77777777" w:rsidR="00335567" w:rsidRPr="00B071EA" w:rsidRDefault="00335567" w:rsidP="0033556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253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hAnsi="Times New Roman" w:cs="Times New Roman"/>
                <w:lang w:val="ru-KZ"/>
              </w:rPr>
              <w:t>профилактика пожаров, ведущих к уничтожению растительности;</w:t>
            </w:r>
          </w:p>
          <w:p w14:paraId="3B1B42EE" w14:textId="77777777" w:rsidR="00335567" w:rsidRPr="00B071EA" w:rsidRDefault="00335567" w:rsidP="0033556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253"/>
              <w:jc w:val="both"/>
              <w:rPr>
                <w:rFonts w:ascii="Times New Roman" w:eastAsia="Times New Roman" w:hAnsi="Times New Roman" w:cs="Times New Roman"/>
                <w:lang w:val="ru-KZ"/>
              </w:rPr>
            </w:pPr>
            <w:r w:rsidRPr="00B071EA">
              <w:rPr>
                <w:rFonts w:ascii="Times New Roman" w:eastAsia="Calibri" w:hAnsi="Times New Roman" w:cs="Times New Roman"/>
              </w:rPr>
              <w:t>минимизировать шумовые воздействия в районе ведения работ;</w:t>
            </w:r>
          </w:p>
          <w:p w14:paraId="1FE37743" w14:textId="77777777" w:rsidR="00335567" w:rsidRPr="00B071EA" w:rsidRDefault="00335567" w:rsidP="0033556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eastAsia="Calibri" w:hAnsi="Times New Roman" w:cs="Times New Roman"/>
              </w:rPr>
              <w:t>выполнять работы только по согласованной проектной документации и только на выделенных земельных участках;</w:t>
            </w:r>
          </w:p>
          <w:p w14:paraId="7462FC2F" w14:textId="77777777" w:rsidR="00335567" w:rsidRPr="00B071EA" w:rsidRDefault="00335567" w:rsidP="0033556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253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hAnsi="Times New Roman" w:cs="Times New Roman"/>
                <w:lang w:val="ru-KZ"/>
              </w:rPr>
              <w:t xml:space="preserve">экологическое просвещение персонала и местного населения; </w:t>
            </w:r>
          </w:p>
          <w:p w14:paraId="147195C8" w14:textId="77777777" w:rsidR="00335567" w:rsidRPr="00B071EA" w:rsidRDefault="00335567" w:rsidP="00AE06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hAnsi="Times New Roman" w:cs="Times New Roman"/>
                <w:lang w:val="ru-KZ"/>
              </w:rPr>
              <w:t xml:space="preserve">устройство временных ограждений строительных площадок и постоянных ограждений на период эксплуатации; </w:t>
            </w:r>
          </w:p>
          <w:p w14:paraId="648BD320" w14:textId="77777777" w:rsidR="00335567" w:rsidRPr="00B071EA" w:rsidRDefault="00335567" w:rsidP="00AE06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253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hAnsi="Times New Roman" w:cs="Times New Roman"/>
                <w:lang w:val="ru-KZ"/>
              </w:rPr>
              <w:t xml:space="preserve">предупреждение случаев браконьерства; </w:t>
            </w:r>
          </w:p>
          <w:p w14:paraId="632F58AD" w14:textId="77777777" w:rsidR="00335567" w:rsidRPr="00B071EA" w:rsidRDefault="00335567" w:rsidP="00AE06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253"/>
              <w:jc w:val="both"/>
              <w:rPr>
                <w:rFonts w:ascii="Times New Roman" w:hAnsi="Times New Roman" w:cs="Times New Roman"/>
                <w:lang w:val="ru-KZ"/>
              </w:rPr>
            </w:pPr>
            <w:r w:rsidRPr="00B071EA">
              <w:rPr>
                <w:rFonts w:ascii="Times New Roman" w:hAnsi="Times New Roman" w:cs="Times New Roman"/>
                <w:lang w:val="ru-KZ"/>
              </w:rPr>
              <w:t>строгое соблюдение правил противопожарной безопасности.</w:t>
            </w:r>
            <w:r w:rsidRPr="00B071EA">
              <w:rPr>
                <w:rFonts w:ascii="Times New Roman" w:hAnsi="Times New Roman" w:cs="Times New Roman"/>
              </w:rPr>
              <w:t xml:space="preserve"> </w:t>
            </w:r>
          </w:p>
          <w:p w14:paraId="4CFCB7B2" w14:textId="0A2DA800" w:rsidR="00115047" w:rsidRPr="00B071EA" w:rsidRDefault="00335567" w:rsidP="004F69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1EA">
              <w:rPr>
                <w:rFonts w:ascii="Times New Roman" w:eastAsia="Calibri" w:hAnsi="Times New Roman" w:cs="Times New Roman"/>
              </w:rPr>
              <w:t>поддерживать связи с соответствующими охранными структурами района, области, строго соблюдать и выполнять их замечания и рекомендации».</w:t>
            </w:r>
          </w:p>
        </w:tc>
      </w:tr>
    </w:tbl>
    <w:p w14:paraId="356D727C" w14:textId="77777777" w:rsidR="00916388" w:rsidRPr="00B071EA" w:rsidRDefault="00916388" w:rsidP="00B071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16388" w:rsidRPr="00B071EA" w:rsidSect="0042225C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50DE3"/>
    <w:multiLevelType w:val="hybridMultilevel"/>
    <w:tmpl w:val="99D4E456"/>
    <w:lvl w:ilvl="0" w:tplc="A6EC3F0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7D5D8E"/>
    <w:multiLevelType w:val="hybridMultilevel"/>
    <w:tmpl w:val="027233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04A92"/>
    <w:multiLevelType w:val="hybridMultilevel"/>
    <w:tmpl w:val="2CCE5282"/>
    <w:lvl w:ilvl="0" w:tplc="040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565529932">
    <w:abstractNumId w:val="1"/>
  </w:num>
  <w:num w:numId="2" w16cid:durableId="1269773096">
    <w:abstractNumId w:val="0"/>
  </w:num>
  <w:num w:numId="3" w16cid:durableId="927421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FF5"/>
    <w:rsid w:val="00001AC2"/>
    <w:rsid w:val="00010412"/>
    <w:rsid w:val="00017951"/>
    <w:rsid w:val="00063F0C"/>
    <w:rsid w:val="00087C65"/>
    <w:rsid w:val="000923D4"/>
    <w:rsid w:val="000A79BB"/>
    <w:rsid w:val="000D36AB"/>
    <w:rsid w:val="000E2271"/>
    <w:rsid w:val="000F149A"/>
    <w:rsid w:val="00105758"/>
    <w:rsid w:val="0010719F"/>
    <w:rsid w:val="00113810"/>
    <w:rsid w:val="00115047"/>
    <w:rsid w:val="00121494"/>
    <w:rsid w:val="00132979"/>
    <w:rsid w:val="00145B8C"/>
    <w:rsid w:val="001722D5"/>
    <w:rsid w:val="00173F2B"/>
    <w:rsid w:val="00177FF5"/>
    <w:rsid w:val="00184EB1"/>
    <w:rsid w:val="001A47C1"/>
    <w:rsid w:val="001A4AB8"/>
    <w:rsid w:val="001C5B23"/>
    <w:rsid w:val="001E70C1"/>
    <w:rsid w:val="001E75C2"/>
    <w:rsid w:val="001F488A"/>
    <w:rsid w:val="002007ED"/>
    <w:rsid w:val="00204EC3"/>
    <w:rsid w:val="002612AF"/>
    <w:rsid w:val="00292696"/>
    <w:rsid w:val="002B40A5"/>
    <w:rsid w:val="002C5F7E"/>
    <w:rsid w:val="002D428B"/>
    <w:rsid w:val="002E238F"/>
    <w:rsid w:val="002F25AB"/>
    <w:rsid w:val="002F59F9"/>
    <w:rsid w:val="00320A6C"/>
    <w:rsid w:val="00322C5B"/>
    <w:rsid w:val="00326A1E"/>
    <w:rsid w:val="00335567"/>
    <w:rsid w:val="003649FA"/>
    <w:rsid w:val="0037693A"/>
    <w:rsid w:val="003B3F28"/>
    <w:rsid w:val="003E6406"/>
    <w:rsid w:val="003E6EF7"/>
    <w:rsid w:val="003E7D66"/>
    <w:rsid w:val="003F354B"/>
    <w:rsid w:val="0042225C"/>
    <w:rsid w:val="0042438C"/>
    <w:rsid w:val="0043185B"/>
    <w:rsid w:val="00446093"/>
    <w:rsid w:val="004B2627"/>
    <w:rsid w:val="004F6959"/>
    <w:rsid w:val="0050324D"/>
    <w:rsid w:val="00530E03"/>
    <w:rsid w:val="005348B4"/>
    <w:rsid w:val="005945C7"/>
    <w:rsid w:val="005E161E"/>
    <w:rsid w:val="005E7FAA"/>
    <w:rsid w:val="005F0CD7"/>
    <w:rsid w:val="00602C2C"/>
    <w:rsid w:val="00620189"/>
    <w:rsid w:val="00640428"/>
    <w:rsid w:val="006542C7"/>
    <w:rsid w:val="0066103C"/>
    <w:rsid w:val="006719A4"/>
    <w:rsid w:val="00680B7C"/>
    <w:rsid w:val="006A0C79"/>
    <w:rsid w:val="006A2832"/>
    <w:rsid w:val="006A2BA7"/>
    <w:rsid w:val="006A2FFF"/>
    <w:rsid w:val="006E16EB"/>
    <w:rsid w:val="006F77C2"/>
    <w:rsid w:val="007002F1"/>
    <w:rsid w:val="00707557"/>
    <w:rsid w:val="007979B8"/>
    <w:rsid w:val="007A7C81"/>
    <w:rsid w:val="007D5B9B"/>
    <w:rsid w:val="0084358A"/>
    <w:rsid w:val="008465C0"/>
    <w:rsid w:val="00850433"/>
    <w:rsid w:val="00851506"/>
    <w:rsid w:val="00856E87"/>
    <w:rsid w:val="00862351"/>
    <w:rsid w:val="00863740"/>
    <w:rsid w:val="008847CE"/>
    <w:rsid w:val="00890B02"/>
    <w:rsid w:val="008968BF"/>
    <w:rsid w:val="008A724B"/>
    <w:rsid w:val="008B1AA0"/>
    <w:rsid w:val="008B1BA1"/>
    <w:rsid w:val="008D3EC0"/>
    <w:rsid w:val="00916388"/>
    <w:rsid w:val="00916799"/>
    <w:rsid w:val="00926B0C"/>
    <w:rsid w:val="00956E56"/>
    <w:rsid w:val="0096033B"/>
    <w:rsid w:val="00984D57"/>
    <w:rsid w:val="009B0C61"/>
    <w:rsid w:val="009B48B7"/>
    <w:rsid w:val="009C3220"/>
    <w:rsid w:val="009D5DB3"/>
    <w:rsid w:val="00A2459A"/>
    <w:rsid w:val="00A40B20"/>
    <w:rsid w:val="00A52BC1"/>
    <w:rsid w:val="00A544AF"/>
    <w:rsid w:val="00A57BA8"/>
    <w:rsid w:val="00A60177"/>
    <w:rsid w:val="00A61573"/>
    <w:rsid w:val="00AA1183"/>
    <w:rsid w:val="00AD1AEB"/>
    <w:rsid w:val="00AD2AE5"/>
    <w:rsid w:val="00AE0621"/>
    <w:rsid w:val="00AF03DF"/>
    <w:rsid w:val="00AF4BBD"/>
    <w:rsid w:val="00B071EA"/>
    <w:rsid w:val="00B30277"/>
    <w:rsid w:val="00B616A0"/>
    <w:rsid w:val="00B93C63"/>
    <w:rsid w:val="00BA0E4D"/>
    <w:rsid w:val="00BC04A5"/>
    <w:rsid w:val="00BE4F3F"/>
    <w:rsid w:val="00BE5DE1"/>
    <w:rsid w:val="00C7162E"/>
    <w:rsid w:val="00C83E33"/>
    <w:rsid w:val="00C93E25"/>
    <w:rsid w:val="00CA23B8"/>
    <w:rsid w:val="00CC39E4"/>
    <w:rsid w:val="00CD533C"/>
    <w:rsid w:val="00CF64CA"/>
    <w:rsid w:val="00D117B0"/>
    <w:rsid w:val="00D12A95"/>
    <w:rsid w:val="00D175D3"/>
    <w:rsid w:val="00D23C24"/>
    <w:rsid w:val="00D4120A"/>
    <w:rsid w:val="00D436CC"/>
    <w:rsid w:val="00D76F7A"/>
    <w:rsid w:val="00DA038C"/>
    <w:rsid w:val="00DB5F5E"/>
    <w:rsid w:val="00DB6F9B"/>
    <w:rsid w:val="00DC4F23"/>
    <w:rsid w:val="00DC69F5"/>
    <w:rsid w:val="00DD3C59"/>
    <w:rsid w:val="00DD4A6C"/>
    <w:rsid w:val="00DD7B80"/>
    <w:rsid w:val="00DE2B9B"/>
    <w:rsid w:val="00DE7F37"/>
    <w:rsid w:val="00E124DC"/>
    <w:rsid w:val="00E20063"/>
    <w:rsid w:val="00E217DF"/>
    <w:rsid w:val="00E24819"/>
    <w:rsid w:val="00E2530F"/>
    <w:rsid w:val="00E45191"/>
    <w:rsid w:val="00E651F2"/>
    <w:rsid w:val="00E830E6"/>
    <w:rsid w:val="00E90CDB"/>
    <w:rsid w:val="00E972DC"/>
    <w:rsid w:val="00EA5683"/>
    <w:rsid w:val="00EB5F66"/>
    <w:rsid w:val="00EC0D84"/>
    <w:rsid w:val="00EC1079"/>
    <w:rsid w:val="00EC51AB"/>
    <w:rsid w:val="00F0192C"/>
    <w:rsid w:val="00F17BFC"/>
    <w:rsid w:val="00F226CF"/>
    <w:rsid w:val="00F30569"/>
    <w:rsid w:val="00F41293"/>
    <w:rsid w:val="00FA3543"/>
    <w:rsid w:val="00FA5320"/>
    <w:rsid w:val="00FB59FF"/>
    <w:rsid w:val="00FC33A2"/>
    <w:rsid w:val="00FD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3FAF4"/>
  <w15:chartTrackingRefBased/>
  <w15:docId w15:val="{6E3C000D-B5F2-4F89-9AC8-AC560A2F0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2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189"/>
    <w:pPr>
      <w:ind w:left="720"/>
      <w:contextualSpacing/>
    </w:pPr>
  </w:style>
  <w:style w:type="character" w:styleId="a4">
    <w:name w:val="annotation reference"/>
    <w:basedOn w:val="a0"/>
    <w:uiPriority w:val="99"/>
    <w:unhideWhenUsed/>
    <w:rsid w:val="00E20063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E2006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E2006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0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006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A2B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9">
    <w:name w:val="ПМИ основной текст"/>
    <w:basedOn w:val="a"/>
    <w:link w:val="aa"/>
    <w:qFormat/>
    <w:rsid w:val="003E6406"/>
    <w:pPr>
      <w:spacing w:after="0" w:line="360" w:lineRule="auto"/>
      <w:ind w:firstLine="850"/>
      <w:jc w:val="both"/>
    </w:pPr>
    <w:rPr>
      <w:rFonts w:ascii="Times New Roman" w:hAnsi="Times New Roman" w:cs="Times New Roman"/>
      <w:sz w:val="26"/>
    </w:rPr>
  </w:style>
  <w:style w:type="character" w:customStyle="1" w:styleId="aa">
    <w:name w:val="ПМИ основной текст Знак"/>
    <w:basedOn w:val="a0"/>
    <w:link w:val="a9"/>
    <w:rsid w:val="003E6406"/>
    <w:rPr>
      <w:rFonts w:ascii="Times New Roman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6FFA9-C349-4295-93FB-8CF8C3E43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12</Pages>
  <Words>4367</Words>
  <Characters>24896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Кулакова Татьяна Павловна</dc:creator>
  <cp:keywords/>
  <dc:description/>
  <cp:lastModifiedBy>Ирина</cp:lastModifiedBy>
  <cp:revision>145</cp:revision>
  <dcterms:created xsi:type="dcterms:W3CDTF">2024-10-09T11:17:00Z</dcterms:created>
  <dcterms:modified xsi:type="dcterms:W3CDTF">2025-03-20T07:17:00Z</dcterms:modified>
</cp:coreProperties>
</file>